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2F3781">
        <w:rPr>
          <w:sz w:val="28"/>
          <w:szCs w:val="28"/>
        </w:rPr>
        <w:t>КИЕВСКОЕ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2F3781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A373C4" w:rsidP="00A37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12. 08.</w:t>
            </w:r>
            <w:r w:rsidR="00081C1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A373C4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A373C4">
              <w:rPr>
                <w:sz w:val="28"/>
                <w:szCs w:val="28"/>
              </w:rPr>
              <w:t>161</w:t>
            </w:r>
          </w:p>
        </w:tc>
        <w:tc>
          <w:tcPr>
            <w:tcW w:w="3474" w:type="dxa"/>
          </w:tcPr>
          <w:p w:rsidR="00B37EFF" w:rsidRDefault="002F3781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Киевка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2F3781">
        <w:rPr>
          <w:b/>
          <w:sz w:val="28"/>
          <w:szCs w:val="28"/>
        </w:rPr>
        <w:t>Киевского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2F3781">
        <w:rPr>
          <w:sz w:val="28"/>
          <w:szCs w:val="28"/>
        </w:rPr>
        <w:t>Киевского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A373C4">
        <w:rPr>
          <w:sz w:val="28"/>
          <w:szCs w:val="28"/>
        </w:rPr>
        <w:t>от 12.08.2021</w:t>
      </w:r>
      <w:r w:rsidR="004C4BDC">
        <w:rPr>
          <w:sz w:val="28"/>
          <w:szCs w:val="28"/>
        </w:rPr>
        <w:t xml:space="preserve">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2F3781">
        <w:rPr>
          <w:sz w:val="28"/>
          <w:szCs w:val="28"/>
        </w:rPr>
        <w:t>Киевского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2F3781">
        <w:rPr>
          <w:sz w:val="28"/>
          <w:szCs w:val="28"/>
        </w:rPr>
        <w:t>Киевского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2F3781">
        <w:rPr>
          <w:sz w:val="28"/>
          <w:szCs w:val="28"/>
        </w:rPr>
        <w:t>Киевского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2F3781">
        <w:rPr>
          <w:sz w:val="28"/>
          <w:szCs w:val="28"/>
        </w:rPr>
        <w:t>Киевского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 w:rsidRPr="000152EF">
        <w:rPr>
          <w:sz w:val="28"/>
          <w:szCs w:val="28"/>
        </w:rPr>
        <w:t>20</w:t>
      </w:r>
      <w:r w:rsidR="008D5195">
        <w:rPr>
          <w:sz w:val="28"/>
          <w:szCs w:val="28"/>
        </w:rPr>
        <w:t xml:space="preserve"> дней до дня проведения конкурса</w:t>
      </w:r>
      <w:r w:rsidR="00F836CC">
        <w:rPr>
          <w:sz w:val="28"/>
          <w:szCs w:val="28"/>
        </w:rPr>
        <w:t>.</w:t>
      </w:r>
    </w:p>
    <w:p w:rsidR="00F40797" w:rsidRPr="00A12B77" w:rsidRDefault="00F40797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5.Решение Собрания депутатов Киевского сельского поселения от 25.08.2016 года №144 «Об объявлении конкурса на должность главы Администрации Киевского сельского поселения» считать утратившим силу.</w:t>
      </w:r>
    </w:p>
    <w:p w:rsidR="00086CA3" w:rsidRPr="00A12B77" w:rsidRDefault="00F40797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2F3781">
              <w:rPr>
                <w:sz w:val="28"/>
                <w:szCs w:val="28"/>
              </w:rPr>
              <w:t>Киевского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0152EF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Апанасенко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F3781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373C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</w:t>
      </w:r>
      <w:r w:rsidR="00081C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1BE8">
        <w:rPr>
          <w:rFonts w:ascii="Times New Roman" w:hAnsi="Times New Roman" w:cs="Times New Roman"/>
          <w:sz w:val="28"/>
          <w:szCs w:val="28"/>
        </w:rPr>
        <w:t>161</w:t>
      </w:r>
      <w:bookmarkStart w:id="0" w:name="_GoBack"/>
      <w:bookmarkEnd w:id="0"/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F3781">
        <w:rPr>
          <w:rFonts w:ascii="Times New Roman" w:hAnsi="Times New Roman" w:cs="Times New Roman"/>
          <w:sz w:val="28"/>
          <w:szCs w:val="28"/>
        </w:rPr>
        <w:t>Киевского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2F3781">
        <w:rPr>
          <w:sz w:val="28"/>
          <w:szCs w:val="28"/>
        </w:rPr>
        <w:t>Киевского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A373C4">
        <w:rPr>
          <w:sz w:val="28"/>
          <w:szCs w:val="28"/>
        </w:rPr>
        <w:t>28</w:t>
      </w:r>
      <w:r w:rsidR="00081C17">
        <w:rPr>
          <w:sz w:val="28"/>
          <w:szCs w:val="28"/>
        </w:rPr>
        <w:t xml:space="preserve">» </w:t>
      </w:r>
      <w:r w:rsidR="00D85E25">
        <w:rPr>
          <w:sz w:val="28"/>
          <w:szCs w:val="28"/>
        </w:rPr>
        <w:t>сентября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A373C4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A373C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2F3781">
        <w:rPr>
          <w:sz w:val="28"/>
          <w:szCs w:val="28"/>
        </w:rPr>
        <w:t>Киевского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0152EF">
        <w:rPr>
          <w:sz w:val="28"/>
          <w:szCs w:val="28"/>
        </w:rPr>
        <w:t>Ленинская, 97</w:t>
      </w:r>
      <w:r w:rsidR="0027354B">
        <w:rPr>
          <w:sz w:val="28"/>
          <w:szCs w:val="28"/>
        </w:rPr>
        <w:t xml:space="preserve">, с. </w:t>
      </w:r>
      <w:r w:rsidR="000152EF">
        <w:rPr>
          <w:sz w:val="28"/>
          <w:szCs w:val="28"/>
        </w:rPr>
        <w:t>Киевка</w:t>
      </w:r>
      <w:r w:rsidR="0027354B">
        <w:rPr>
          <w:sz w:val="28"/>
          <w:szCs w:val="28"/>
        </w:rPr>
        <w:t xml:space="preserve">, </w:t>
      </w:r>
      <w:r w:rsidR="000152EF">
        <w:rPr>
          <w:sz w:val="28"/>
          <w:szCs w:val="28"/>
        </w:rPr>
        <w:t>Ремонтненский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2F3781">
        <w:rPr>
          <w:sz w:val="28"/>
          <w:szCs w:val="28"/>
        </w:rPr>
        <w:t>Киевского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A373C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2F3781">
        <w:rPr>
          <w:sz w:val="28"/>
          <w:szCs w:val="28"/>
        </w:rPr>
        <w:t>Киевского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0152EF">
        <w:rPr>
          <w:sz w:val="28"/>
          <w:szCs w:val="28"/>
        </w:rPr>
        <w:t>Ленинская</w:t>
      </w:r>
      <w:r w:rsidR="0027354B" w:rsidRPr="00162ED8">
        <w:rPr>
          <w:sz w:val="28"/>
          <w:szCs w:val="28"/>
        </w:rPr>
        <w:t xml:space="preserve">, </w:t>
      </w:r>
      <w:r w:rsidR="000152EF">
        <w:rPr>
          <w:sz w:val="28"/>
          <w:szCs w:val="28"/>
        </w:rPr>
        <w:t>97</w:t>
      </w:r>
      <w:r w:rsidR="0027354B" w:rsidRPr="00162ED8">
        <w:rPr>
          <w:sz w:val="28"/>
          <w:szCs w:val="28"/>
        </w:rPr>
        <w:t xml:space="preserve">, с. </w:t>
      </w:r>
      <w:r w:rsidR="000152EF">
        <w:rPr>
          <w:sz w:val="28"/>
          <w:szCs w:val="28"/>
        </w:rPr>
        <w:t>Киевка</w:t>
      </w:r>
      <w:r w:rsidR="0027354B" w:rsidRPr="00162ED8">
        <w:rPr>
          <w:sz w:val="28"/>
          <w:szCs w:val="28"/>
        </w:rPr>
        <w:t xml:space="preserve">, </w:t>
      </w:r>
      <w:r w:rsidR="000152EF">
        <w:rPr>
          <w:sz w:val="28"/>
          <w:szCs w:val="28"/>
        </w:rPr>
        <w:t>Ремонтненский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A373C4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0152EF">
        <w:rPr>
          <w:sz w:val="28"/>
          <w:szCs w:val="28"/>
        </w:rPr>
        <w:t xml:space="preserve"> до 1</w:t>
      </w:r>
      <w:r w:rsidR="00A373C4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0152EF">
        <w:rPr>
          <w:sz w:val="28"/>
          <w:szCs w:val="28"/>
        </w:rPr>
        <w:t>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A373C4">
        <w:rPr>
          <w:sz w:val="28"/>
          <w:szCs w:val="28"/>
        </w:rPr>
        <w:t>30</w:t>
      </w:r>
      <w:r w:rsidR="0027354B" w:rsidRPr="00162ED8">
        <w:rPr>
          <w:sz w:val="28"/>
          <w:szCs w:val="28"/>
        </w:rPr>
        <w:t xml:space="preserve">» </w:t>
      </w:r>
      <w:r w:rsidR="00A373C4">
        <w:rPr>
          <w:sz w:val="28"/>
          <w:szCs w:val="28"/>
        </w:rPr>
        <w:t>августа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0152EF">
        <w:rPr>
          <w:sz w:val="28"/>
          <w:szCs w:val="28"/>
        </w:rPr>
        <w:t>0</w:t>
      </w:r>
      <w:r w:rsidR="00A373C4">
        <w:rPr>
          <w:sz w:val="28"/>
          <w:szCs w:val="28"/>
        </w:rPr>
        <w:t>3</w:t>
      </w:r>
      <w:r w:rsidR="00081C17">
        <w:rPr>
          <w:sz w:val="28"/>
          <w:szCs w:val="28"/>
        </w:rPr>
        <w:t xml:space="preserve">» </w:t>
      </w:r>
      <w:r w:rsidR="00A373C4">
        <w:rPr>
          <w:sz w:val="28"/>
          <w:szCs w:val="28"/>
        </w:rPr>
        <w:t>сентября</w:t>
      </w:r>
      <w:r w:rsidR="00F46830">
        <w:rPr>
          <w:sz w:val="28"/>
          <w:szCs w:val="28"/>
        </w:rPr>
        <w:t xml:space="preserve"> </w:t>
      </w:r>
      <w:r w:rsidR="00A373C4">
        <w:rPr>
          <w:sz w:val="28"/>
          <w:szCs w:val="28"/>
        </w:rPr>
        <w:t>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0152EF">
        <w:rPr>
          <w:sz w:val="28"/>
          <w:szCs w:val="28"/>
        </w:rPr>
        <w:t>8(86379)33-1-66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2F3781">
        <w:rPr>
          <w:sz w:val="28"/>
          <w:szCs w:val="28"/>
        </w:rPr>
        <w:t>Киевского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2F3781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2F3781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F3781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2F3781">
        <w:rPr>
          <w:rFonts w:eastAsia="Arial"/>
          <w:kern w:val="0"/>
        </w:rPr>
        <w:t>Киевского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2F3781">
        <w:rPr>
          <w:rFonts w:eastAsia="Arial"/>
          <w:kern w:val="0"/>
          <w:sz w:val="28"/>
          <w:szCs w:val="28"/>
        </w:rPr>
        <w:t>Киевского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F3781">
        <w:rPr>
          <w:rFonts w:eastAsia="Arial"/>
          <w:kern w:val="0"/>
          <w:sz w:val="28"/>
          <w:szCs w:val="28"/>
        </w:rPr>
        <w:t>Киевского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2F3781">
        <w:rPr>
          <w:rFonts w:eastAsia="Arial"/>
          <w:kern w:val="0"/>
          <w:sz w:val="28"/>
          <w:szCs w:val="28"/>
        </w:rPr>
        <w:t>Киевского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2F3781">
        <w:rPr>
          <w:rFonts w:eastAsia="Arial"/>
          <w:kern w:val="0"/>
          <w:sz w:val="28"/>
          <w:szCs w:val="28"/>
        </w:rPr>
        <w:t>Киевского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2F3781">
        <w:rPr>
          <w:rFonts w:eastAsia="Arial"/>
          <w:kern w:val="0"/>
        </w:rPr>
        <w:t>Киевского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2F3781">
        <w:rPr>
          <w:kern w:val="0"/>
          <w:sz w:val="28"/>
          <w:szCs w:val="28"/>
          <w:lang w:eastAsia="ru-RU"/>
        </w:rPr>
        <w:t>Киевского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2F3781">
        <w:rPr>
          <w:kern w:val="0"/>
          <w:sz w:val="28"/>
          <w:szCs w:val="28"/>
          <w:lang w:eastAsia="ru-RU"/>
        </w:rPr>
        <w:t>Киевского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F3781">
        <w:rPr>
          <w:rFonts w:ascii="Times New Roman" w:hAnsi="Times New Roman" w:cs="Times New Roman"/>
          <w:sz w:val="28"/>
          <w:szCs w:val="28"/>
        </w:rPr>
        <w:t>Киевского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2F3781">
        <w:rPr>
          <w:bCs/>
          <w:sz w:val="28"/>
          <w:szCs w:val="28"/>
        </w:rPr>
        <w:t>Киевского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2F3781">
        <w:rPr>
          <w:kern w:val="0"/>
          <w:sz w:val="28"/>
          <w:szCs w:val="28"/>
          <w:lang w:eastAsia="ru-RU"/>
        </w:rPr>
        <w:t>Киевского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2F3781">
        <w:rPr>
          <w:kern w:val="0"/>
          <w:sz w:val="28"/>
          <w:szCs w:val="28"/>
          <w:lang w:eastAsia="ru-RU"/>
        </w:rPr>
        <w:t>Киевское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2F3781">
        <w:rPr>
          <w:kern w:val="0"/>
          <w:sz w:val="28"/>
          <w:szCs w:val="28"/>
          <w:lang w:eastAsia="ru-RU"/>
        </w:rPr>
        <w:t>Киевского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2F3781">
        <w:rPr>
          <w:kern w:val="0"/>
          <w:sz w:val="28"/>
          <w:szCs w:val="28"/>
          <w:lang w:eastAsia="ru-RU"/>
        </w:rPr>
        <w:t>Киевского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2F3781">
        <w:rPr>
          <w:kern w:val="0"/>
          <w:sz w:val="28"/>
          <w:szCs w:val="28"/>
          <w:lang w:eastAsia="ru-RU"/>
        </w:rPr>
        <w:t>Киевского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2F3781">
        <w:rPr>
          <w:sz w:val="28"/>
          <w:szCs w:val="28"/>
        </w:rPr>
        <w:t>Киевское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2F3781">
        <w:rPr>
          <w:sz w:val="28"/>
          <w:szCs w:val="28"/>
        </w:rPr>
        <w:t>Киевского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2F3781">
        <w:rPr>
          <w:sz w:val="28"/>
          <w:szCs w:val="28"/>
        </w:rPr>
        <w:t>Киевского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2F3781">
        <w:rPr>
          <w:sz w:val="28"/>
          <w:szCs w:val="28"/>
        </w:rPr>
        <w:t>Киевского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2F3781">
        <w:rPr>
          <w:sz w:val="28"/>
          <w:szCs w:val="28"/>
        </w:rPr>
        <w:t>Киевское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2F3781">
        <w:rPr>
          <w:sz w:val="28"/>
          <w:szCs w:val="28"/>
        </w:rPr>
        <w:t>Киевского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2F3781">
        <w:rPr>
          <w:sz w:val="28"/>
          <w:szCs w:val="28"/>
        </w:rPr>
        <w:t>Киевского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F3781">
        <w:rPr>
          <w:sz w:val="28"/>
          <w:szCs w:val="28"/>
        </w:rPr>
        <w:t>Киевское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2F3781">
        <w:rPr>
          <w:kern w:val="0"/>
          <w:sz w:val="28"/>
          <w:szCs w:val="28"/>
          <w:lang w:eastAsia="ru-RU"/>
        </w:rPr>
        <w:t>Киевское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2F3781">
        <w:rPr>
          <w:kern w:val="0"/>
          <w:sz w:val="28"/>
          <w:szCs w:val="28"/>
          <w:lang w:eastAsia="ru-RU"/>
        </w:rPr>
        <w:t>Киевское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2F3781">
        <w:rPr>
          <w:kern w:val="0"/>
          <w:sz w:val="28"/>
          <w:szCs w:val="28"/>
          <w:lang w:eastAsia="ru-RU"/>
        </w:rPr>
        <w:t>Киевского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2F3781">
              <w:rPr>
                <w:kern w:val="0"/>
                <w:sz w:val="28"/>
                <w:szCs w:val="28"/>
                <w:lang w:eastAsia="ru-RU"/>
              </w:rPr>
              <w:t>Киевского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2F3781">
              <w:rPr>
                <w:kern w:val="0"/>
                <w:sz w:val="28"/>
                <w:szCs w:val="28"/>
                <w:lang w:eastAsia="ru-RU"/>
              </w:rPr>
              <w:t>Киевского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3781">
        <w:rPr>
          <w:rFonts w:ascii="Times New Roman" w:hAnsi="Times New Roman" w:cs="Times New Roman"/>
          <w:sz w:val="28"/>
          <w:szCs w:val="28"/>
        </w:rPr>
        <w:t>Киевского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2F3781">
        <w:rPr>
          <w:sz w:val="28"/>
          <w:szCs w:val="28"/>
        </w:rPr>
        <w:t>Киевского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2F3781">
        <w:rPr>
          <w:sz w:val="28"/>
          <w:szCs w:val="28"/>
        </w:rPr>
        <w:t>Киевского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2F3781">
        <w:rPr>
          <w:sz w:val="28"/>
          <w:szCs w:val="28"/>
        </w:rPr>
        <w:t>Киевского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2F3781">
        <w:rPr>
          <w:sz w:val="28"/>
          <w:szCs w:val="28"/>
        </w:rPr>
        <w:t>Киевского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2F3781">
        <w:rPr>
          <w:sz w:val="28"/>
          <w:szCs w:val="28"/>
        </w:rPr>
        <w:t>Киевского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2F3781">
        <w:rPr>
          <w:sz w:val="28"/>
          <w:szCs w:val="28"/>
        </w:rPr>
        <w:t>Киевское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2F3781">
        <w:rPr>
          <w:sz w:val="28"/>
          <w:szCs w:val="28"/>
        </w:rPr>
        <w:t>Киевского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2F3781">
        <w:rPr>
          <w:sz w:val="28"/>
          <w:szCs w:val="28"/>
        </w:rPr>
        <w:t>Киевского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2F3781">
        <w:rPr>
          <w:sz w:val="28"/>
          <w:szCs w:val="28"/>
        </w:rPr>
        <w:t>Киевского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2F3781">
        <w:rPr>
          <w:sz w:val="28"/>
          <w:szCs w:val="28"/>
        </w:rPr>
        <w:t>Киевского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2F3781">
        <w:rPr>
          <w:color w:val="000000"/>
          <w:sz w:val="28"/>
          <w:szCs w:val="28"/>
        </w:rPr>
        <w:t>Киевское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2F3781">
        <w:rPr>
          <w:sz w:val="28"/>
          <w:szCs w:val="28"/>
        </w:rPr>
        <w:t>Киевское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2F3781">
        <w:rPr>
          <w:sz w:val="28"/>
          <w:szCs w:val="28"/>
        </w:rPr>
        <w:t>Киевского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2F3781">
        <w:rPr>
          <w:sz w:val="28"/>
          <w:szCs w:val="28"/>
        </w:rPr>
        <w:t>Киевского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2F3781">
        <w:rPr>
          <w:sz w:val="28"/>
          <w:szCs w:val="28"/>
        </w:rPr>
        <w:t>Киевского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2F3781">
        <w:rPr>
          <w:sz w:val="28"/>
          <w:szCs w:val="28"/>
        </w:rPr>
        <w:t>Киевского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2F3781">
        <w:rPr>
          <w:sz w:val="28"/>
          <w:szCs w:val="28"/>
        </w:rPr>
        <w:t>Киевского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2F3781">
        <w:rPr>
          <w:sz w:val="28"/>
          <w:szCs w:val="28"/>
        </w:rPr>
        <w:t>Киевского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2F3781">
        <w:rPr>
          <w:sz w:val="28"/>
          <w:szCs w:val="28"/>
        </w:rPr>
        <w:t>Киевского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2F3781">
        <w:rPr>
          <w:sz w:val="28"/>
          <w:szCs w:val="28"/>
        </w:rPr>
        <w:t>Киевского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2F3781">
        <w:rPr>
          <w:sz w:val="28"/>
          <w:szCs w:val="28"/>
        </w:rPr>
        <w:t>Киевского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2F3781">
        <w:rPr>
          <w:sz w:val="28"/>
          <w:szCs w:val="28"/>
        </w:rPr>
        <w:t>Киевского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2F3781">
        <w:rPr>
          <w:sz w:val="28"/>
          <w:szCs w:val="28"/>
        </w:rPr>
        <w:t>Киевское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2F3781">
        <w:rPr>
          <w:sz w:val="28"/>
          <w:szCs w:val="28"/>
        </w:rPr>
        <w:t>Киевского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B5" w:rsidRDefault="00725EB5" w:rsidP="008622F8">
      <w:r>
        <w:separator/>
      </w:r>
    </w:p>
  </w:endnote>
  <w:endnote w:type="continuationSeparator" w:id="0">
    <w:p w:rsidR="00725EB5" w:rsidRDefault="00725EB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BE8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B5" w:rsidRDefault="00725EB5" w:rsidP="008622F8">
      <w:r>
        <w:separator/>
      </w:r>
    </w:p>
  </w:footnote>
  <w:footnote w:type="continuationSeparator" w:id="0">
    <w:p w:rsidR="00725EB5" w:rsidRDefault="00725EB5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152EF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3781"/>
    <w:rsid w:val="00300667"/>
    <w:rsid w:val="003039A1"/>
    <w:rsid w:val="00313539"/>
    <w:rsid w:val="0031657B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197A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2B0F"/>
    <w:rsid w:val="00447807"/>
    <w:rsid w:val="00454C95"/>
    <w:rsid w:val="0045507B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1BE8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47674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5EB5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85F7F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3C4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A649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85E25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0797"/>
    <w:rsid w:val="00F41798"/>
    <w:rsid w:val="00F42E44"/>
    <w:rsid w:val="00F46830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80B7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36409-DEA8-4A2B-B447-168D803C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5122</Words>
  <Characters>29199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52</cp:revision>
  <cp:lastPrinted>2021-08-13T09:35:00Z</cp:lastPrinted>
  <dcterms:created xsi:type="dcterms:W3CDTF">2015-01-23T07:48:00Z</dcterms:created>
  <dcterms:modified xsi:type="dcterms:W3CDTF">2021-08-13T09:51:00Z</dcterms:modified>
</cp:coreProperties>
</file>