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21E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21ED6">
        <w:rPr>
          <w:rFonts w:ascii="Times New Roman" w:hAnsi="Times New Roman" w:cs="Times New Roman"/>
          <w:sz w:val="24"/>
          <w:szCs w:val="24"/>
          <w:lang w:eastAsia="en-US"/>
        </w:rPr>
        <w:t>РОСТОВСКАЯ ОБЛАСТЬ</w:t>
      </w: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21ED6">
        <w:rPr>
          <w:rFonts w:ascii="Times New Roman" w:hAnsi="Times New Roman" w:cs="Times New Roman"/>
          <w:sz w:val="24"/>
          <w:szCs w:val="24"/>
          <w:lang w:eastAsia="en-US"/>
        </w:rPr>
        <w:t>РЕМОНТНЕНСКИЙ РАЙОН</w:t>
      </w: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21ED6">
        <w:rPr>
          <w:rFonts w:ascii="Times New Roman" w:hAnsi="Times New Roman" w:cs="Times New Roman"/>
          <w:sz w:val="24"/>
          <w:szCs w:val="24"/>
          <w:lang w:eastAsia="en-US"/>
        </w:rPr>
        <w:t>АДМИНИСТРАЦИЯ КИЕВСКОГО СЕЛЬСКОГО ПОСЕЛЕНИЯ</w:t>
      </w: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3229"/>
        <w:gridCol w:w="3134"/>
        <w:gridCol w:w="3208"/>
      </w:tblGrid>
      <w:tr w:rsidR="00821ED6" w:rsidRPr="00821ED6" w:rsidTr="00821ED6">
        <w:tc>
          <w:tcPr>
            <w:tcW w:w="3473" w:type="dxa"/>
            <w:hideMark/>
          </w:tcPr>
          <w:p w:rsidR="00821ED6" w:rsidRPr="00821ED6" w:rsidRDefault="00821ED6" w:rsidP="00821ED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473" w:type="dxa"/>
            <w:hideMark/>
          </w:tcPr>
          <w:p w:rsidR="00821ED6" w:rsidRPr="00821ED6" w:rsidRDefault="00821ED6" w:rsidP="00821ED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57</w:t>
            </w:r>
          </w:p>
        </w:tc>
        <w:tc>
          <w:tcPr>
            <w:tcW w:w="3473" w:type="dxa"/>
            <w:hideMark/>
          </w:tcPr>
          <w:p w:rsidR="00821ED6" w:rsidRPr="00821ED6" w:rsidRDefault="00821ED6" w:rsidP="00821ED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с.Киевка</w:t>
            </w:r>
          </w:p>
        </w:tc>
      </w:tr>
    </w:tbl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 xml:space="preserve">О реализации статьи 12 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 xml:space="preserve">от 25.12.2008 № 273-ФЗ 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21ED6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21ED6">
        <w:rPr>
          <w:rFonts w:ascii="Times New Roman" w:hAnsi="Times New Roman" w:cs="Times New Roman"/>
          <w:sz w:val="24"/>
          <w:szCs w:val="24"/>
        </w:rPr>
        <w:t>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«Киевское сельское поселение», включенные в перечень должностей муниципальной службы, утвержденный постановлением Администрации Киевского сельского поселения от  12.07.2012 №55  «О представлении гражданами, претендующими на замещение должностей муниципальной службы в Администрации Киевского сельского поселения, и муниципальными служащими Администрации</w:t>
      </w:r>
      <w:proofErr w:type="gramEnd"/>
      <w:r w:rsidRPr="00821ED6">
        <w:rPr>
          <w:rFonts w:ascii="Times New Roman" w:hAnsi="Times New Roman" w:cs="Times New Roman"/>
          <w:sz w:val="24"/>
          <w:szCs w:val="24"/>
        </w:rPr>
        <w:t xml:space="preserve"> Киевского сельского поселения сведений о доходах, об имуществе и обязательствах имущественного характера». 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со дня его официального обнародования.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kern w:val="2"/>
          <w:sz w:val="24"/>
          <w:szCs w:val="24"/>
        </w:rPr>
        <w:t>3.</w:t>
      </w:r>
      <w:r w:rsidRPr="00821ED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21E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ED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21ED6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</w:p>
    <w:p w:rsidR="00821ED6" w:rsidRPr="00821ED6" w:rsidRDefault="00821ED6" w:rsidP="00821ED6">
      <w:pPr>
        <w:pStyle w:val="a5"/>
        <w:rPr>
          <w:rFonts w:ascii="Times New Roman" w:hAnsi="Times New Roman" w:cs="Times New Roman"/>
          <w:sz w:val="24"/>
          <w:szCs w:val="24"/>
        </w:rPr>
      </w:pPr>
      <w:r w:rsidRPr="00821ED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В.Г.Блохина</w:t>
      </w:r>
    </w:p>
    <w:p w:rsidR="00241883" w:rsidRPr="00821ED6" w:rsidRDefault="00241883" w:rsidP="00821ED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41883" w:rsidRPr="0082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ED6"/>
    <w:rsid w:val="00241883"/>
    <w:rsid w:val="0082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1E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2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1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2015-06-30T14:15:00Z</cp:lastPrinted>
  <dcterms:created xsi:type="dcterms:W3CDTF">2015-06-30T14:14:00Z</dcterms:created>
  <dcterms:modified xsi:type="dcterms:W3CDTF">2015-06-30T14:15:00Z</dcterms:modified>
</cp:coreProperties>
</file>