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33" w:rsidRPr="00DB223A" w:rsidRDefault="00716133" w:rsidP="007161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133" w:rsidRPr="00716133" w:rsidRDefault="00716133" w:rsidP="007161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133">
        <w:rPr>
          <w:rFonts w:ascii="Times New Roman" w:hAnsi="Times New Roman" w:cs="Times New Roman"/>
          <w:b/>
          <w:bCs/>
          <w:sz w:val="24"/>
          <w:szCs w:val="24"/>
        </w:rPr>
        <w:t>Администрация Киевского сельского поселения</w:t>
      </w:r>
    </w:p>
    <w:p w:rsidR="00287513" w:rsidRPr="00497E4A" w:rsidRDefault="00287513" w:rsidP="00BB3D15">
      <w:pPr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497E4A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287513" w:rsidRDefault="0053287C" w:rsidP="00287513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87513" w:rsidRPr="00497E4A">
        <w:rPr>
          <w:rFonts w:ascii="Times New Roman" w:hAnsi="Times New Roman" w:cs="Times New Roman"/>
          <w:sz w:val="24"/>
          <w:szCs w:val="24"/>
        </w:rPr>
        <w:t>.</w:t>
      </w:r>
      <w:r w:rsidR="004C3B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287513" w:rsidRPr="00497E4A">
        <w:rPr>
          <w:rFonts w:ascii="Times New Roman" w:hAnsi="Times New Roman" w:cs="Times New Roman"/>
          <w:sz w:val="24"/>
          <w:szCs w:val="24"/>
        </w:rPr>
        <w:t>.201</w:t>
      </w:r>
      <w:r w:rsidR="005461C2">
        <w:rPr>
          <w:rFonts w:ascii="Times New Roman" w:hAnsi="Times New Roman" w:cs="Times New Roman"/>
          <w:sz w:val="24"/>
          <w:szCs w:val="24"/>
        </w:rPr>
        <w:t>6</w:t>
      </w:r>
      <w:r w:rsidR="00287513" w:rsidRPr="00497E4A">
        <w:rPr>
          <w:rFonts w:ascii="Times New Roman" w:hAnsi="Times New Roman" w:cs="Times New Roman"/>
          <w:sz w:val="24"/>
          <w:szCs w:val="24"/>
        </w:rPr>
        <w:t xml:space="preserve"> г.</w:t>
      </w:r>
      <w:r w:rsidR="00287513" w:rsidRPr="00497E4A">
        <w:rPr>
          <w:rFonts w:ascii="Times New Roman" w:hAnsi="Times New Roman" w:cs="Times New Roman"/>
          <w:sz w:val="24"/>
          <w:szCs w:val="24"/>
        </w:rPr>
        <w:tab/>
      </w:r>
      <w:r w:rsidR="00287513" w:rsidRPr="00497E4A">
        <w:rPr>
          <w:rFonts w:ascii="Times New Roman" w:hAnsi="Times New Roman" w:cs="Times New Roman"/>
          <w:sz w:val="24"/>
          <w:szCs w:val="24"/>
        </w:rPr>
        <w:tab/>
      </w:r>
      <w:r w:rsidR="00BB3D1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B3D15" w:rsidRPr="00497E4A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BB3D1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B3D15" w:rsidRPr="00497E4A">
        <w:rPr>
          <w:rFonts w:ascii="Times New Roman" w:hAnsi="Times New Roman" w:cs="Times New Roman"/>
          <w:sz w:val="24"/>
          <w:szCs w:val="24"/>
        </w:rPr>
        <w:t xml:space="preserve">   с. </w:t>
      </w:r>
      <w:r w:rsidR="00716133">
        <w:rPr>
          <w:rFonts w:ascii="Times New Roman" w:hAnsi="Times New Roman" w:cs="Times New Roman"/>
          <w:sz w:val="24"/>
          <w:szCs w:val="24"/>
        </w:rPr>
        <w:t>Киевка</w:t>
      </w:r>
    </w:p>
    <w:p w:rsidR="00287513" w:rsidRPr="00497E4A" w:rsidRDefault="00287513" w:rsidP="00287513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97E4A">
        <w:rPr>
          <w:rFonts w:ascii="Times New Roman" w:hAnsi="Times New Roman" w:cs="Times New Roman"/>
          <w:sz w:val="24"/>
          <w:szCs w:val="24"/>
        </w:rPr>
        <w:tab/>
      </w:r>
      <w:r w:rsidRPr="00497E4A">
        <w:rPr>
          <w:rFonts w:ascii="Times New Roman" w:hAnsi="Times New Roman" w:cs="Times New Roman"/>
          <w:sz w:val="24"/>
          <w:szCs w:val="24"/>
        </w:rPr>
        <w:tab/>
      </w:r>
      <w:r w:rsidRPr="00497E4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2733" w:type="dxa"/>
        <w:tblCellSpacing w:w="0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9498"/>
        <w:gridCol w:w="3235"/>
      </w:tblGrid>
      <w:tr w:rsidR="00287513" w:rsidRPr="00287513" w:rsidTr="00FB334F">
        <w:trPr>
          <w:tblCellSpacing w:w="0" w:type="dxa"/>
        </w:trPr>
        <w:tc>
          <w:tcPr>
            <w:tcW w:w="9498" w:type="dxa"/>
            <w:hideMark/>
          </w:tcPr>
          <w:p w:rsidR="00FB334F" w:rsidRPr="00FB334F" w:rsidRDefault="00FB334F" w:rsidP="00FB334F">
            <w:pPr>
              <w:shd w:val="clear" w:color="auto" w:fill="FFFFFF"/>
              <w:spacing w:before="322" w:after="0" w:line="100" w:lineRule="atLeast"/>
              <w:ind w:right="4229" w:firstLine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FB334F">
              <w:rPr>
                <w:rFonts w:ascii="Times New Roman" w:hAnsi="Times New Roman" w:cs="Times New Roman"/>
                <w:b/>
                <w:spacing w:val="-5"/>
                <w:sz w:val="24"/>
                <w:szCs w:val="26"/>
              </w:rPr>
              <w:t xml:space="preserve">Об установлении размера платы за жилое помещение  по договорам социального найма              и договорам найма </w:t>
            </w:r>
            <w:r w:rsidRPr="00FB334F">
              <w:rPr>
                <w:rFonts w:ascii="Times New Roman" w:hAnsi="Times New Roman" w:cs="Times New Roman"/>
                <w:b/>
                <w:spacing w:val="-3"/>
                <w:sz w:val="24"/>
                <w:szCs w:val="26"/>
              </w:rPr>
              <w:t>жилых помещений муниципального жилого фонда</w:t>
            </w:r>
          </w:p>
          <w:p w:rsidR="00287513" w:rsidRPr="00287513" w:rsidRDefault="00287513" w:rsidP="00FB334F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5" w:type="dxa"/>
            <w:hideMark/>
          </w:tcPr>
          <w:p w:rsidR="00287513" w:rsidRPr="00287513" w:rsidRDefault="00287513" w:rsidP="0028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34F" w:rsidRDefault="00287513" w:rsidP="004C3BC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334F" w:rsidRDefault="00FB334F" w:rsidP="00FB334F">
      <w:pPr>
        <w:pStyle w:val="WW-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B334F">
        <w:rPr>
          <w:sz w:val="24"/>
          <w:szCs w:val="28"/>
        </w:rPr>
        <w:t xml:space="preserve">В соответствии </w:t>
      </w:r>
      <w:r>
        <w:rPr>
          <w:sz w:val="24"/>
          <w:szCs w:val="28"/>
        </w:rPr>
        <w:t xml:space="preserve">с </w:t>
      </w:r>
      <w:r w:rsidRPr="00FB334F">
        <w:rPr>
          <w:spacing w:val="-1"/>
          <w:sz w:val="24"/>
          <w:szCs w:val="28"/>
        </w:rPr>
        <w:t xml:space="preserve">№ 131-ФЗ </w:t>
      </w:r>
      <w:r w:rsidRPr="00FB334F">
        <w:rPr>
          <w:sz w:val="24"/>
          <w:szCs w:val="28"/>
        </w:rPr>
        <w:t xml:space="preserve">«Об общих принципах организации местного самоуправления в Российской </w:t>
      </w:r>
      <w:r w:rsidRPr="00FB334F">
        <w:rPr>
          <w:spacing w:val="-6"/>
          <w:sz w:val="24"/>
          <w:szCs w:val="28"/>
        </w:rPr>
        <w:t>Федерации</w:t>
      </w:r>
      <w:r>
        <w:rPr>
          <w:spacing w:val="-6"/>
          <w:sz w:val="24"/>
          <w:szCs w:val="28"/>
        </w:rPr>
        <w:t>»,</w:t>
      </w:r>
      <w:r>
        <w:rPr>
          <w:sz w:val="24"/>
          <w:szCs w:val="24"/>
        </w:rPr>
        <w:t xml:space="preserve"> приказом Министерства строительства и жилищно-коммунального хозяйства РФ от 27 сентября 2016г. № 668/</w:t>
      </w: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 xml:space="preserve">,  частью 3 статьи 156 Жилищного кодекса РФ, 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r w:rsidR="00D13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334F" w:rsidRDefault="001B04D0" w:rsidP="001B04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B334F" w:rsidRPr="00FB334F">
        <w:rPr>
          <w:rFonts w:ascii="Times New Roman" w:hAnsi="Times New Roman" w:cs="Times New Roman"/>
          <w:sz w:val="24"/>
          <w:szCs w:val="24"/>
        </w:rPr>
        <w:t>Утвердить методические указания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(приложение № 1).</w:t>
      </w:r>
    </w:p>
    <w:p w:rsidR="001B04D0" w:rsidRDefault="001B04D0" w:rsidP="001B04D0">
      <w:pPr>
        <w:pStyle w:val="a3"/>
        <w:spacing w:before="0" w:beforeAutospacing="0" w:after="171" w:afterAutospacing="0" w:line="272" w:lineRule="atLeast"/>
        <w:jc w:val="both"/>
        <w:rPr>
          <w:rFonts w:ascii="Arial" w:hAnsi="Arial" w:cs="Arial"/>
          <w:color w:val="242424"/>
          <w:sz w:val="22"/>
          <w:szCs w:val="22"/>
        </w:rPr>
      </w:pPr>
      <w:r>
        <w:rPr>
          <w:color w:val="242424"/>
          <w:szCs w:val="22"/>
        </w:rPr>
        <w:t>2.</w:t>
      </w:r>
      <w:r w:rsidR="00482D2C" w:rsidRPr="00482D2C">
        <w:rPr>
          <w:color w:val="242424"/>
          <w:szCs w:val="22"/>
        </w:rPr>
        <w:t xml:space="preserve">Установить и ввести в действие коэффициенты соответствия </w:t>
      </w:r>
      <w:proofErr w:type="gramStart"/>
      <w:r w:rsidR="00482D2C" w:rsidRPr="00482D2C">
        <w:rPr>
          <w:color w:val="242424"/>
          <w:szCs w:val="22"/>
        </w:rPr>
        <w:t>платы</w:t>
      </w:r>
      <w:proofErr w:type="gramEnd"/>
      <w:r w:rsidR="00482D2C" w:rsidRPr="00482D2C">
        <w:rPr>
          <w:color w:val="242424"/>
          <w:szCs w:val="22"/>
        </w:rPr>
        <w:t xml:space="preserve"> для нанимателей жилья исходя из социально-экономических условий по группам жилищного фонда для населения, проживающего в </w:t>
      </w:r>
      <w:r w:rsidR="00482D2C">
        <w:rPr>
          <w:color w:val="242424"/>
          <w:szCs w:val="22"/>
        </w:rPr>
        <w:t>Киевском</w:t>
      </w:r>
      <w:r w:rsidR="00482D2C" w:rsidRPr="00482D2C">
        <w:rPr>
          <w:color w:val="242424"/>
          <w:szCs w:val="22"/>
        </w:rPr>
        <w:t xml:space="preserve"> </w:t>
      </w:r>
      <w:r w:rsidR="00482D2C">
        <w:rPr>
          <w:color w:val="242424"/>
          <w:szCs w:val="22"/>
        </w:rPr>
        <w:t xml:space="preserve">сельском </w:t>
      </w:r>
      <w:r w:rsidR="00482D2C" w:rsidRPr="00482D2C">
        <w:rPr>
          <w:color w:val="242424"/>
          <w:szCs w:val="22"/>
        </w:rPr>
        <w:t xml:space="preserve"> поселении</w:t>
      </w:r>
      <w:r>
        <w:rPr>
          <w:color w:val="242424"/>
          <w:szCs w:val="22"/>
        </w:rPr>
        <w:t>:</w:t>
      </w:r>
      <w:r w:rsidRPr="001B04D0">
        <w:rPr>
          <w:rFonts w:ascii="Arial" w:hAnsi="Arial" w:cs="Arial"/>
          <w:color w:val="242424"/>
          <w:sz w:val="22"/>
          <w:szCs w:val="22"/>
        </w:rPr>
        <w:t xml:space="preserve"> </w:t>
      </w:r>
    </w:p>
    <w:p w:rsidR="001B04D0" w:rsidRPr="001B04D0" w:rsidRDefault="001B04D0" w:rsidP="001B04D0">
      <w:pPr>
        <w:pStyle w:val="a3"/>
        <w:spacing w:before="0" w:beforeAutospacing="0" w:after="171" w:afterAutospacing="0" w:line="272" w:lineRule="atLeast"/>
        <w:rPr>
          <w:color w:val="242424"/>
          <w:szCs w:val="22"/>
        </w:rPr>
      </w:pPr>
      <w:r w:rsidRPr="001B04D0">
        <w:rPr>
          <w:color w:val="242424"/>
          <w:szCs w:val="22"/>
        </w:rPr>
        <w:t>Коэффициент качества в зависимости от строительного материала жилого помещения в размере:</w:t>
      </w:r>
    </w:p>
    <w:p w:rsidR="001B04D0" w:rsidRPr="001B04D0" w:rsidRDefault="001B04D0" w:rsidP="001B04D0">
      <w:pPr>
        <w:pStyle w:val="a3"/>
        <w:spacing w:before="0" w:beforeAutospacing="0" w:after="171" w:afterAutospacing="0" w:line="272" w:lineRule="atLeast"/>
        <w:rPr>
          <w:color w:val="242424"/>
          <w:szCs w:val="22"/>
        </w:rPr>
      </w:pPr>
      <w:r w:rsidRPr="001B04D0">
        <w:rPr>
          <w:color w:val="242424"/>
          <w:szCs w:val="22"/>
        </w:rPr>
        <w:t xml:space="preserve">1) 1.0 – </w:t>
      </w:r>
      <w:r w:rsidR="0053287C">
        <w:rPr>
          <w:color w:val="242424"/>
          <w:szCs w:val="22"/>
        </w:rPr>
        <w:t>к</w:t>
      </w:r>
      <w:r w:rsidRPr="001B04D0">
        <w:rPr>
          <w:color w:val="242424"/>
          <w:szCs w:val="22"/>
        </w:rPr>
        <w:t>оэффициент соответствия для кирпичных домов;</w:t>
      </w:r>
    </w:p>
    <w:p w:rsidR="001B04D0" w:rsidRPr="001B04D0" w:rsidRDefault="001B04D0" w:rsidP="001B04D0">
      <w:pPr>
        <w:pStyle w:val="a3"/>
        <w:spacing w:before="0" w:beforeAutospacing="0" w:after="171" w:afterAutospacing="0" w:line="272" w:lineRule="atLeast"/>
        <w:rPr>
          <w:color w:val="242424"/>
          <w:szCs w:val="22"/>
        </w:rPr>
      </w:pPr>
      <w:r w:rsidRPr="001B04D0">
        <w:rPr>
          <w:color w:val="242424"/>
          <w:szCs w:val="22"/>
        </w:rPr>
        <w:t xml:space="preserve">2) 0.8 - </w:t>
      </w:r>
      <w:r w:rsidR="0053287C">
        <w:rPr>
          <w:color w:val="242424"/>
          <w:szCs w:val="22"/>
        </w:rPr>
        <w:t>к</w:t>
      </w:r>
      <w:r w:rsidRPr="001B04D0">
        <w:rPr>
          <w:color w:val="242424"/>
          <w:szCs w:val="22"/>
        </w:rPr>
        <w:t>оэффициент соответствия для деревянных и смешанных домов.</w:t>
      </w:r>
    </w:p>
    <w:p w:rsidR="001B04D0" w:rsidRPr="001B04D0" w:rsidRDefault="001B04D0" w:rsidP="001B04D0">
      <w:pPr>
        <w:pStyle w:val="a3"/>
        <w:spacing w:before="0" w:beforeAutospacing="0" w:after="171" w:afterAutospacing="0" w:line="272" w:lineRule="atLeast"/>
        <w:rPr>
          <w:color w:val="242424"/>
          <w:szCs w:val="22"/>
        </w:rPr>
      </w:pPr>
      <w:r w:rsidRPr="001B04D0">
        <w:rPr>
          <w:color w:val="242424"/>
          <w:szCs w:val="22"/>
        </w:rPr>
        <w:t>Коэффициент качества в зависимости от благоустройства жилого помещения в размере:</w:t>
      </w:r>
    </w:p>
    <w:p w:rsidR="001B04D0" w:rsidRPr="001B04D0" w:rsidRDefault="001B04D0" w:rsidP="001B04D0">
      <w:pPr>
        <w:pStyle w:val="a3"/>
        <w:spacing w:before="0" w:beforeAutospacing="0" w:after="171" w:afterAutospacing="0" w:line="272" w:lineRule="atLeast"/>
        <w:rPr>
          <w:color w:val="242424"/>
          <w:szCs w:val="22"/>
        </w:rPr>
      </w:pPr>
      <w:r w:rsidRPr="001B04D0">
        <w:rPr>
          <w:color w:val="242424"/>
          <w:szCs w:val="22"/>
        </w:rPr>
        <w:t xml:space="preserve">1) 1.0 – </w:t>
      </w:r>
      <w:r w:rsidR="0053287C">
        <w:rPr>
          <w:color w:val="242424"/>
          <w:szCs w:val="22"/>
        </w:rPr>
        <w:t>к</w:t>
      </w:r>
      <w:r w:rsidRPr="001B04D0">
        <w:rPr>
          <w:color w:val="242424"/>
          <w:szCs w:val="22"/>
        </w:rPr>
        <w:t>оэффициент соответствия для многоквартирных и жилых домов, имеющих все виды благоустройств;</w:t>
      </w:r>
    </w:p>
    <w:p w:rsidR="001B04D0" w:rsidRPr="001B04D0" w:rsidRDefault="001B04D0" w:rsidP="001B04D0">
      <w:pPr>
        <w:pStyle w:val="a3"/>
        <w:spacing w:before="0" w:beforeAutospacing="0" w:after="171" w:afterAutospacing="0" w:line="272" w:lineRule="atLeast"/>
        <w:rPr>
          <w:color w:val="242424"/>
          <w:szCs w:val="22"/>
        </w:rPr>
      </w:pPr>
      <w:r w:rsidRPr="001B04D0">
        <w:rPr>
          <w:color w:val="242424"/>
          <w:szCs w:val="22"/>
        </w:rPr>
        <w:t xml:space="preserve">2) 0,9 – </w:t>
      </w:r>
      <w:r w:rsidR="0053287C">
        <w:rPr>
          <w:color w:val="242424"/>
          <w:szCs w:val="22"/>
        </w:rPr>
        <w:t>к</w:t>
      </w:r>
      <w:r w:rsidRPr="001B04D0">
        <w:rPr>
          <w:color w:val="242424"/>
          <w:szCs w:val="22"/>
        </w:rPr>
        <w:t>оэффициент соответствия для многоквартирных и жилых домов, имеющих не все виды благоустройства;</w:t>
      </w:r>
    </w:p>
    <w:p w:rsidR="001B04D0" w:rsidRPr="001B04D0" w:rsidRDefault="001B04D0" w:rsidP="001B04D0">
      <w:pPr>
        <w:pStyle w:val="a3"/>
        <w:spacing w:before="0" w:beforeAutospacing="0" w:after="171" w:afterAutospacing="0" w:line="272" w:lineRule="atLeast"/>
        <w:rPr>
          <w:color w:val="242424"/>
          <w:szCs w:val="22"/>
        </w:rPr>
      </w:pPr>
      <w:r w:rsidRPr="001B04D0">
        <w:rPr>
          <w:color w:val="242424"/>
          <w:szCs w:val="22"/>
        </w:rPr>
        <w:t xml:space="preserve">3) 0,65 – </w:t>
      </w:r>
      <w:r w:rsidR="0053287C">
        <w:rPr>
          <w:color w:val="242424"/>
          <w:szCs w:val="22"/>
        </w:rPr>
        <w:t>к</w:t>
      </w:r>
      <w:r w:rsidRPr="001B04D0">
        <w:rPr>
          <w:color w:val="242424"/>
          <w:szCs w:val="22"/>
        </w:rPr>
        <w:t>оэффициент соответствия для многоквартирных и жилых домов с печным отоплением.</w:t>
      </w:r>
    </w:p>
    <w:p w:rsidR="00FB334F" w:rsidRPr="00482D2C" w:rsidRDefault="001B04D0" w:rsidP="001B04D0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B334F" w:rsidRPr="00482D2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2017 года.</w:t>
      </w:r>
    </w:p>
    <w:p w:rsidR="00287513" w:rsidRPr="001B04D0" w:rsidRDefault="001B04D0" w:rsidP="001B0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D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="00287513" w:rsidRPr="001B04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87513" w:rsidRPr="001B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BB3D15" w:rsidRPr="00BB3D15" w:rsidRDefault="00287513" w:rsidP="00BB3D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7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="00350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gramStart"/>
      <w:r w:rsidR="00350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Киевского</w:t>
      </w:r>
      <w:proofErr w:type="gramEnd"/>
    </w:p>
    <w:p w:rsidR="00287513" w:rsidRDefault="00BB3D15" w:rsidP="00BB3D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7513" w:rsidRPr="00287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                                               </w:t>
      </w:r>
      <w:r w:rsidR="00FB3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="00350A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Г.Г.Головченко</w:t>
      </w:r>
    </w:p>
    <w:p w:rsidR="00FB334F" w:rsidRDefault="00FB334F" w:rsidP="00BB3D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334F" w:rsidRDefault="00FB334F" w:rsidP="00BB3D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334F" w:rsidRDefault="00FB334F" w:rsidP="00BB3D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334F" w:rsidRDefault="00FB334F" w:rsidP="00BB3D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334F" w:rsidRDefault="00FB334F" w:rsidP="00BB3D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4F25" w:rsidRDefault="00E84F25" w:rsidP="00E84F25">
      <w:pPr>
        <w:pStyle w:val="a7"/>
        <w:jc w:val="right"/>
        <w:rPr>
          <w:rFonts w:ascii="Times New Roman" w:hAnsi="Times New Roman" w:cs="Times New Roman"/>
        </w:rPr>
      </w:pPr>
      <w:r w:rsidRPr="00E84F25">
        <w:rPr>
          <w:rFonts w:ascii="Times New Roman" w:hAnsi="Times New Roman" w:cs="Times New Roman"/>
        </w:rPr>
        <w:t xml:space="preserve">Приложение 1  к постановлению </w:t>
      </w:r>
      <w:r>
        <w:rPr>
          <w:rFonts w:ascii="Times New Roman" w:hAnsi="Times New Roman" w:cs="Times New Roman"/>
        </w:rPr>
        <w:t xml:space="preserve"> </w:t>
      </w:r>
    </w:p>
    <w:p w:rsidR="00E84F25" w:rsidRPr="00E84F25" w:rsidRDefault="00E84F25" w:rsidP="00E84F25">
      <w:pPr>
        <w:pStyle w:val="a7"/>
        <w:jc w:val="right"/>
        <w:rPr>
          <w:rFonts w:ascii="Times New Roman" w:hAnsi="Times New Roman" w:cs="Times New Roman"/>
        </w:rPr>
      </w:pPr>
      <w:r w:rsidRPr="00E84F25">
        <w:rPr>
          <w:rFonts w:ascii="Times New Roman" w:hAnsi="Times New Roman" w:cs="Times New Roman"/>
        </w:rPr>
        <w:t xml:space="preserve">Администрации </w:t>
      </w:r>
      <w:proofErr w:type="gramStart"/>
      <w:r w:rsidRPr="00E84F25">
        <w:rPr>
          <w:rFonts w:ascii="Times New Roman" w:hAnsi="Times New Roman" w:cs="Times New Roman"/>
        </w:rPr>
        <w:t>Киевского</w:t>
      </w:r>
      <w:proofErr w:type="gramEnd"/>
    </w:p>
    <w:p w:rsidR="00E84F25" w:rsidRPr="00E84F25" w:rsidRDefault="00E84F25" w:rsidP="00E84F25">
      <w:pPr>
        <w:pStyle w:val="a7"/>
        <w:jc w:val="right"/>
        <w:rPr>
          <w:rFonts w:ascii="Times New Roman" w:hAnsi="Times New Roman" w:cs="Times New Roman"/>
        </w:rPr>
      </w:pPr>
      <w:r w:rsidRPr="00E84F25">
        <w:rPr>
          <w:rFonts w:ascii="Times New Roman" w:hAnsi="Times New Roman" w:cs="Times New Roman"/>
        </w:rPr>
        <w:t xml:space="preserve"> сельского поселения</w:t>
      </w:r>
    </w:p>
    <w:p w:rsidR="00E84F25" w:rsidRPr="00E84F25" w:rsidRDefault="00E84F25" w:rsidP="00E84F25">
      <w:pPr>
        <w:pStyle w:val="a7"/>
        <w:jc w:val="right"/>
        <w:rPr>
          <w:rFonts w:ascii="Times New Roman" w:hAnsi="Times New Roman" w:cs="Times New Roman"/>
        </w:rPr>
      </w:pPr>
      <w:r w:rsidRPr="00E84F25">
        <w:rPr>
          <w:rFonts w:ascii="Times New Roman" w:hAnsi="Times New Roman" w:cs="Times New Roman"/>
        </w:rPr>
        <w:t xml:space="preserve">от </w:t>
      </w:r>
      <w:r w:rsidR="0053287C">
        <w:rPr>
          <w:rFonts w:ascii="Times New Roman" w:hAnsi="Times New Roman" w:cs="Times New Roman"/>
        </w:rPr>
        <w:t>12</w:t>
      </w:r>
      <w:r w:rsidRPr="00E84F25">
        <w:rPr>
          <w:rFonts w:ascii="Times New Roman" w:hAnsi="Times New Roman" w:cs="Times New Roman"/>
        </w:rPr>
        <w:t>.1</w:t>
      </w:r>
      <w:r w:rsidR="0053287C">
        <w:rPr>
          <w:rFonts w:ascii="Times New Roman" w:hAnsi="Times New Roman" w:cs="Times New Roman"/>
        </w:rPr>
        <w:t>2</w:t>
      </w:r>
      <w:r w:rsidRPr="00E84F25">
        <w:rPr>
          <w:rFonts w:ascii="Times New Roman" w:hAnsi="Times New Roman" w:cs="Times New Roman"/>
        </w:rPr>
        <w:t xml:space="preserve">.2016 № </w:t>
      </w:r>
      <w:r w:rsidR="0053287C">
        <w:rPr>
          <w:rFonts w:ascii="Times New Roman" w:hAnsi="Times New Roman" w:cs="Times New Roman"/>
        </w:rPr>
        <w:t>22</w:t>
      </w:r>
    </w:p>
    <w:p w:rsidR="00E84F25" w:rsidRPr="00DB223A" w:rsidRDefault="00E84F25" w:rsidP="00E84F25">
      <w:pPr>
        <w:jc w:val="right"/>
        <w:rPr>
          <w:sz w:val="24"/>
          <w:szCs w:val="24"/>
        </w:rPr>
      </w:pPr>
    </w:p>
    <w:p w:rsidR="00FB334F" w:rsidRDefault="00FB334F" w:rsidP="00E84F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4F25" w:rsidRPr="00DD5E1B" w:rsidRDefault="00E84F25" w:rsidP="00E84F25">
      <w:pPr>
        <w:pStyle w:val="aa"/>
        <w:spacing w:after="0"/>
        <w:jc w:val="center"/>
        <w:rPr>
          <w:b/>
          <w:color w:val="222222"/>
        </w:rPr>
      </w:pPr>
      <w:r w:rsidRPr="00DD5E1B">
        <w:rPr>
          <w:b/>
          <w:color w:val="222222"/>
        </w:rPr>
        <w:t>МЕТОДИЧЕСКИЕ УКАЗАНИЯ</w:t>
      </w:r>
    </w:p>
    <w:p w:rsidR="00E84F25" w:rsidRPr="00DD5E1B" w:rsidRDefault="00E84F25" w:rsidP="00E84F25">
      <w:pPr>
        <w:pStyle w:val="aa"/>
        <w:spacing w:after="0"/>
        <w:jc w:val="center"/>
        <w:rPr>
          <w:b/>
          <w:color w:val="222222"/>
        </w:rPr>
      </w:pPr>
      <w:r w:rsidRPr="00DD5E1B">
        <w:rPr>
          <w:b/>
          <w:color w:val="222222"/>
        </w:rPr>
        <w:t>УСТАНОВЛЕНИЯ РАЗМЕРА ПЛАТЫ ЗА ПОЛЬЗОВАНИЕ ЖИЛЫМ ПОМЕЩЕНИЕМ</w:t>
      </w:r>
    </w:p>
    <w:p w:rsidR="00E84F25" w:rsidRPr="00DD5E1B" w:rsidRDefault="00E84F25" w:rsidP="00E84F25">
      <w:pPr>
        <w:pStyle w:val="aa"/>
        <w:spacing w:after="0"/>
        <w:jc w:val="center"/>
        <w:rPr>
          <w:b/>
          <w:color w:val="222222"/>
        </w:rPr>
      </w:pPr>
      <w:r w:rsidRPr="00DD5E1B">
        <w:rPr>
          <w:b/>
          <w:color w:val="222222"/>
        </w:rPr>
        <w:t xml:space="preserve">ДЛЯ НАНИМАТЕЛЕЙ ЖИЛЫХ ПОМЕЩЕНИЙ ПО ДОГОВОРАМ </w:t>
      </w:r>
      <w:proofErr w:type="gramStart"/>
      <w:r w:rsidRPr="00DD5E1B">
        <w:rPr>
          <w:b/>
          <w:color w:val="222222"/>
        </w:rPr>
        <w:t>СОЦИАЛЬНОГО</w:t>
      </w:r>
      <w:proofErr w:type="gramEnd"/>
    </w:p>
    <w:p w:rsidR="00E84F25" w:rsidRPr="00DD5E1B" w:rsidRDefault="00E84F25" w:rsidP="00E84F25">
      <w:pPr>
        <w:pStyle w:val="aa"/>
        <w:spacing w:after="0"/>
        <w:jc w:val="center"/>
        <w:rPr>
          <w:b/>
          <w:color w:val="222222"/>
        </w:rPr>
      </w:pPr>
      <w:r w:rsidRPr="00DD5E1B">
        <w:rPr>
          <w:b/>
          <w:color w:val="222222"/>
        </w:rPr>
        <w:t>НАЙМА И ДОГОВОРАМ НАЙМА ЖИЛЫХ ПОМЕЩЕНИЙ ГОСУДАРСТВЕННОГО</w:t>
      </w:r>
    </w:p>
    <w:p w:rsidR="00E84F25" w:rsidRPr="00DD5E1B" w:rsidRDefault="00E84F25" w:rsidP="00E84F25">
      <w:pPr>
        <w:pStyle w:val="aa"/>
        <w:spacing w:after="0"/>
        <w:jc w:val="center"/>
        <w:rPr>
          <w:b/>
          <w:color w:val="222222"/>
        </w:rPr>
      </w:pPr>
      <w:r w:rsidRPr="00DD5E1B">
        <w:rPr>
          <w:b/>
          <w:color w:val="222222"/>
        </w:rPr>
        <w:t>ИЛИ МУНИЦИПАЛЬНОГО ЖИЛИЩНОГО ФОНДА</w:t>
      </w:r>
    </w:p>
    <w:p w:rsidR="00E84F25" w:rsidRPr="00DD5E1B" w:rsidRDefault="00E84F25" w:rsidP="00E84F25">
      <w:pPr>
        <w:pStyle w:val="aa"/>
        <w:spacing w:after="0"/>
        <w:jc w:val="center"/>
        <w:rPr>
          <w:color w:val="222222"/>
        </w:rPr>
      </w:pPr>
      <w:r w:rsidRPr="00DD5E1B">
        <w:rPr>
          <w:b/>
          <w:color w:val="222222"/>
        </w:rPr>
        <w:t>I. Общие положения</w:t>
      </w:r>
    </w:p>
    <w:p w:rsidR="00E84F25" w:rsidRPr="00DD5E1B" w:rsidRDefault="00E84F25" w:rsidP="00E84F25">
      <w:pPr>
        <w:pStyle w:val="aa"/>
        <w:spacing w:after="0"/>
        <w:jc w:val="both"/>
        <w:rPr>
          <w:color w:val="222222"/>
        </w:rPr>
      </w:pPr>
      <w:r w:rsidRPr="00DD5E1B">
        <w:rPr>
          <w:color w:val="222222"/>
        </w:rPr>
        <w:t xml:space="preserve">1.1. </w:t>
      </w:r>
      <w:proofErr w:type="gramStart"/>
      <w:r w:rsidRPr="00DD5E1B">
        <w:rPr>
          <w:color w:val="222222"/>
        </w:rPr>
        <w:t>Настоящие Методические указания разработаны в соответствии с частью 3 статьи </w:t>
      </w:r>
      <w:hyperlink r:id="rId6" w:history="1">
        <w:r w:rsidRPr="00E84F25">
          <w:rPr>
            <w:rStyle w:val="a9"/>
            <w:color w:val="auto"/>
          </w:rPr>
          <w:t>156 Жилищного кодекса</w:t>
        </w:r>
      </w:hyperlink>
      <w:r w:rsidRPr="00E84F25">
        <w:t> </w:t>
      </w:r>
      <w:r w:rsidRPr="00DD5E1B">
        <w:rPr>
          <w:color w:val="222222"/>
        </w:rPr>
        <w:t>Российской Федерации (далее - Жилищный кодекс) (Собрание законодательства Российской Федерации, 2005, N 1, ст. 14; 2008, N 30, ст. 3616; 2010, N 31, ст. 4206; 2012, N 27, ст. 3587, N 53, ст. 7596; 2014, N 30, ст. 4218;</w:t>
      </w:r>
      <w:proofErr w:type="gramEnd"/>
      <w:r w:rsidRPr="00DD5E1B">
        <w:rPr>
          <w:color w:val="222222"/>
        </w:rPr>
        <w:t xml:space="preserve"> </w:t>
      </w:r>
      <w:proofErr w:type="gramStart"/>
      <w:r w:rsidRPr="00DD5E1B">
        <w:rPr>
          <w:color w:val="222222"/>
        </w:rPr>
        <w:t>2015, N 27, ст. 3967; 2016, N 27, ст. 4200; N 28, ст. 4558) и определяют единые требования к установлению размера платы за пользование жилым помещением по договорам социального найма и договорам найма жилых помещений государственного или муниципального жилищного фонда (далее - плата за наем жилого помещения).</w:t>
      </w:r>
      <w:proofErr w:type="gramEnd"/>
    </w:p>
    <w:p w:rsidR="00E84F25" w:rsidRPr="00DD5E1B" w:rsidRDefault="00E84F25" w:rsidP="00E84F25">
      <w:pPr>
        <w:pStyle w:val="aa"/>
        <w:spacing w:after="0"/>
        <w:jc w:val="both"/>
        <w:rPr>
          <w:color w:val="222222"/>
        </w:rPr>
      </w:pPr>
      <w:r w:rsidRPr="00DD5E1B">
        <w:rPr>
          <w:color w:val="222222"/>
        </w:rPr>
        <w:t>1.2. Настоящие Методические указания предназначены для использования органами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образований).</w:t>
      </w:r>
    </w:p>
    <w:p w:rsidR="00E84F25" w:rsidRPr="00DD5E1B" w:rsidRDefault="00E84F25" w:rsidP="00E84F25">
      <w:pPr>
        <w:pStyle w:val="aa"/>
        <w:spacing w:after="0"/>
        <w:jc w:val="both"/>
        <w:rPr>
          <w:b/>
          <w:color w:val="222222"/>
        </w:rPr>
      </w:pPr>
      <w:r w:rsidRPr="00DD5E1B">
        <w:rPr>
          <w:color w:val="222222"/>
        </w:rPr>
        <w:t>1.3. При установлении размера платы за наем жилого помещения необходимо учитывать положения части 5 статьи </w:t>
      </w:r>
      <w:hyperlink r:id="rId7" w:history="1">
        <w:r w:rsidRPr="00E84F25">
          <w:rPr>
            <w:rStyle w:val="a9"/>
            <w:color w:val="auto"/>
          </w:rPr>
          <w:t>156 Жилищного кодекса</w:t>
        </w:r>
      </w:hyperlink>
      <w:r w:rsidRPr="00DD5E1B">
        <w:rPr>
          <w:color w:val="222222"/>
        </w:rPr>
        <w:t>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E84F25" w:rsidRPr="00DD5E1B" w:rsidRDefault="00E84F25" w:rsidP="00E84F25">
      <w:pPr>
        <w:pStyle w:val="aa"/>
        <w:spacing w:after="0"/>
        <w:jc w:val="center"/>
        <w:rPr>
          <w:color w:val="222222"/>
        </w:rPr>
      </w:pPr>
      <w:r w:rsidRPr="00DD5E1B">
        <w:rPr>
          <w:b/>
          <w:color w:val="222222"/>
        </w:rPr>
        <w:t>II. Размер платы за наем жилого помещения</w:t>
      </w:r>
    </w:p>
    <w:p w:rsidR="00E84F25" w:rsidRPr="00DD5E1B" w:rsidRDefault="00E84F25" w:rsidP="00E84F25">
      <w:pPr>
        <w:pStyle w:val="aa"/>
        <w:spacing w:after="0"/>
        <w:jc w:val="both"/>
        <w:rPr>
          <w:color w:val="222222"/>
        </w:rPr>
      </w:pPr>
      <w:r w:rsidRPr="00DD5E1B">
        <w:rPr>
          <w:color w:val="222222"/>
        </w:rPr>
        <w:t>2.1.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1:</w:t>
      </w:r>
    </w:p>
    <w:p w:rsidR="00E84F25" w:rsidRPr="00DD5E1B" w:rsidRDefault="00E84F25" w:rsidP="00E84F25">
      <w:pPr>
        <w:pStyle w:val="aa"/>
        <w:spacing w:after="0"/>
        <w:jc w:val="both"/>
        <w:rPr>
          <w:color w:val="222222"/>
        </w:rPr>
      </w:pPr>
      <w:r w:rsidRPr="00DD5E1B">
        <w:rPr>
          <w:color w:val="222222"/>
        </w:rPr>
        <w:t>Формула 1</w:t>
      </w:r>
    </w:p>
    <w:p w:rsidR="00E84F25" w:rsidRPr="00DD5E1B" w:rsidRDefault="00E84F25" w:rsidP="00E84F25">
      <w:pPr>
        <w:pStyle w:val="aa"/>
        <w:spacing w:after="0"/>
        <w:jc w:val="both"/>
        <w:rPr>
          <w:color w:val="222222"/>
        </w:rPr>
      </w:pPr>
      <w:r w:rsidRPr="00DD5E1B">
        <w:rPr>
          <w:color w:val="222222"/>
        </w:rPr>
        <w:t>Пн</w:t>
      </w:r>
      <w:proofErr w:type="gramStart"/>
      <w:r w:rsidRPr="00DD5E1B">
        <w:rPr>
          <w:color w:val="222222"/>
        </w:rPr>
        <w:t>j</w:t>
      </w:r>
      <w:proofErr w:type="gramEnd"/>
      <w:r w:rsidRPr="00DD5E1B">
        <w:rPr>
          <w:color w:val="222222"/>
        </w:rPr>
        <w:t xml:space="preserve"> = Нб * Кj * Кс * Пj, где</w:t>
      </w:r>
    </w:p>
    <w:p w:rsidR="00E84F25" w:rsidRPr="00DD5E1B" w:rsidRDefault="00E84F25" w:rsidP="00E84F25">
      <w:pPr>
        <w:pStyle w:val="aa"/>
        <w:spacing w:after="0"/>
        <w:jc w:val="both"/>
        <w:rPr>
          <w:color w:val="222222"/>
        </w:rPr>
      </w:pPr>
      <w:r w:rsidRPr="00DD5E1B">
        <w:rPr>
          <w:color w:val="222222"/>
        </w:rPr>
        <w:t>Пн</w:t>
      </w:r>
      <w:proofErr w:type="gramStart"/>
      <w:r w:rsidRPr="00DD5E1B">
        <w:rPr>
          <w:color w:val="222222"/>
        </w:rPr>
        <w:t>j</w:t>
      </w:r>
      <w:proofErr w:type="gramEnd"/>
      <w:r w:rsidRPr="00DD5E1B">
        <w:rPr>
          <w:color w:val="222222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E84F25" w:rsidRPr="00DD5E1B" w:rsidRDefault="00E84F25" w:rsidP="00E84F25">
      <w:pPr>
        <w:pStyle w:val="aa"/>
        <w:spacing w:after="0"/>
        <w:jc w:val="both"/>
        <w:rPr>
          <w:color w:val="222222"/>
        </w:rPr>
      </w:pPr>
      <w:r w:rsidRPr="00DD5E1B">
        <w:rPr>
          <w:color w:val="222222"/>
        </w:rPr>
        <w:t>Нб - базовый размер платы за наем жилого помещения;</w:t>
      </w:r>
    </w:p>
    <w:p w:rsidR="00E84F25" w:rsidRPr="00DD5E1B" w:rsidRDefault="00E84F25" w:rsidP="00E84F25">
      <w:pPr>
        <w:pStyle w:val="aa"/>
        <w:spacing w:after="0"/>
        <w:jc w:val="both"/>
        <w:rPr>
          <w:color w:val="222222"/>
        </w:rPr>
      </w:pPr>
      <w:r w:rsidRPr="00DD5E1B">
        <w:rPr>
          <w:color w:val="222222"/>
        </w:rPr>
        <w:t>К</w:t>
      </w:r>
      <w:proofErr w:type="gramStart"/>
      <w:r w:rsidRPr="00DD5E1B">
        <w:rPr>
          <w:color w:val="222222"/>
        </w:rPr>
        <w:t>j</w:t>
      </w:r>
      <w:proofErr w:type="gramEnd"/>
      <w:r w:rsidRPr="00DD5E1B">
        <w:rPr>
          <w:color w:val="222222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E84F25" w:rsidRPr="00DD5E1B" w:rsidRDefault="00E84F25" w:rsidP="00E84F25">
      <w:pPr>
        <w:pStyle w:val="aa"/>
        <w:spacing w:after="0"/>
        <w:jc w:val="both"/>
        <w:rPr>
          <w:color w:val="222222"/>
        </w:rPr>
      </w:pPr>
      <w:r w:rsidRPr="00DD5E1B">
        <w:rPr>
          <w:color w:val="222222"/>
        </w:rPr>
        <w:t>Кс - коэффициент соответствия платы;</w:t>
      </w:r>
    </w:p>
    <w:p w:rsidR="00E84F25" w:rsidRPr="00DD5E1B" w:rsidRDefault="00E84F25" w:rsidP="00E84F25">
      <w:pPr>
        <w:pStyle w:val="aa"/>
        <w:spacing w:after="0"/>
        <w:jc w:val="both"/>
        <w:rPr>
          <w:color w:val="222222"/>
        </w:rPr>
      </w:pPr>
      <w:r w:rsidRPr="00DD5E1B">
        <w:rPr>
          <w:color w:val="222222"/>
        </w:rPr>
        <w:t>П</w:t>
      </w:r>
      <w:proofErr w:type="gramStart"/>
      <w:r w:rsidRPr="00DD5E1B">
        <w:rPr>
          <w:color w:val="222222"/>
        </w:rPr>
        <w:t>j</w:t>
      </w:r>
      <w:proofErr w:type="gramEnd"/>
      <w:r w:rsidRPr="00DD5E1B">
        <w:rPr>
          <w:color w:val="222222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E84F25" w:rsidRPr="00DD5E1B" w:rsidRDefault="00E84F25" w:rsidP="00E84F25">
      <w:pPr>
        <w:pStyle w:val="aa"/>
        <w:spacing w:after="0"/>
        <w:jc w:val="both"/>
        <w:rPr>
          <w:b/>
          <w:color w:val="222222"/>
        </w:rPr>
      </w:pPr>
      <w:r w:rsidRPr="00DD5E1B">
        <w:rPr>
          <w:color w:val="222222"/>
        </w:rPr>
        <w:t xml:space="preserve">2.2. Величина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[0;1]. При этом Кс может быть </w:t>
      </w:r>
      <w:proofErr w:type="gramStart"/>
      <w:r w:rsidRPr="00DD5E1B">
        <w:rPr>
          <w:color w:val="222222"/>
        </w:rPr>
        <w:t>установлен</w:t>
      </w:r>
      <w:proofErr w:type="gramEnd"/>
      <w:r w:rsidRPr="00DD5E1B">
        <w:rPr>
          <w:color w:val="222222"/>
        </w:rPr>
        <w:t xml:space="preserve">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</w:t>
      </w:r>
      <w:r w:rsidRPr="00DD5E1B">
        <w:rPr>
          <w:color w:val="222222"/>
        </w:rPr>
        <w:lastRenderedPageBreak/>
        <w:t>Федерации, постановлениями Правительства Российской Федерации или законами субъекта Российской Федерации.</w:t>
      </w:r>
    </w:p>
    <w:p w:rsidR="00E84F25" w:rsidRPr="00DD5E1B" w:rsidRDefault="00E84F25" w:rsidP="00E84F25">
      <w:pPr>
        <w:pStyle w:val="aa"/>
        <w:spacing w:after="0"/>
        <w:jc w:val="center"/>
        <w:rPr>
          <w:color w:val="222222"/>
        </w:rPr>
      </w:pPr>
      <w:r w:rsidRPr="00DD5E1B">
        <w:rPr>
          <w:b/>
          <w:color w:val="222222"/>
        </w:rPr>
        <w:t>III. Базовый размер платы за наем жилого помещения</w:t>
      </w:r>
    </w:p>
    <w:p w:rsidR="00E84F25" w:rsidRPr="00DD5E1B" w:rsidRDefault="00E84F25" w:rsidP="00E84F25">
      <w:pPr>
        <w:pStyle w:val="aa"/>
        <w:spacing w:after="0"/>
        <w:jc w:val="both"/>
        <w:rPr>
          <w:color w:val="222222"/>
        </w:rPr>
      </w:pPr>
      <w:r w:rsidRPr="00DD5E1B">
        <w:rPr>
          <w:color w:val="222222"/>
        </w:rPr>
        <w:t>3.1. Базовый размер платы за наем жилого помещения определяется по формуле 2:</w:t>
      </w:r>
    </w:p>
    <w:p w:rsidR="00E84F25" w:rsidRPr="00DD5E1B" w:rsidRDefault="00E84F25" w:rsidP="00E84F25">
      <w:pPr>
        <w:pStyle w:val="aa"/>
        <w:spacing w:after="0"/>
        <w:jc w:val="both"/>
        <w:rPr>
          <w:color w:val="222222"/>
        </w:rPr>
      </w:pPr>
      <w:r w:rsidRPr="00DD5E1B">
        <w:rPr>
          <w:color w:val="222222"/>
        </w:rPr>
        <w:t>Формула 2</w:t>
      </w:r>
    </w:p>
    <w:p w:rsidR="00E84F25" w:rsidRPr="00DD5E1B" w:rsidRDefault="00E84F25" w:rsidP="00E84F25">
      <w:pPr>
        <w:pStyle w:val="aa"/>
        <w:spacing w:after="0"/>
        <w:jc w:val="both"/>
        <w:rPr>
          <w:color w:val="222222"/>
        </w:rPr>
      </w:pPr>
      <w:r w:rsidRPr="00DD5E1B">
        <w:rPr>
          <w:color w:val="222222"/>
        </w:rPr>
        <w:t>НБ = СРс * 0,001, где</w:t>
      </w:r>
    </w:p>
    <w:p w:rsidR="00E84F25" w:rsidRPr="00DD5E1B" w:rsidRDefault="00E84F25" w:rsidP="00E84F25">
      <w:pPr>
        <w:pStyle w:val="aa"/>
        <w:spacing w:after="0"/>
        <w:jc w:val="both"/>
        <w:rPr>
          <w:color w:val="222222"/>
        </w:rPr>
      </w:pPr>
      <w:r w:rsidRPr="00DD5E1B">
        <w:rPr>
          <w:color w:val="222222"/>
        </w:rPr>
        <w:t>НБ - базовый размер платы за наем жилого помещения;</w:t>
      </w:r>
    </w:p>
    <w:p w:rsidR="00E84F25" w:rsidRPr="00DD5E1B" w:rsidRDefault="00E84F25" w:rsidP="00E84F25">
      <w:pPr>
        <w:pStyle w:val="aa"/>
        <w:spacing w:after="0"/>
        <w:jc w:val="both"/>
        <w:rPr>
          <w:color w:val="222222"/>
        </w:rPr>
      </w:pPr>
      <w:r w:rsidRPr="00DD5E1B">
        <w:rPr>
          <w:color w:val="222222"/>
        </w:rPr>
        <w:t>СРс - средняя цена 1 кв. м на вторичном рынке жилья в муниципальном образовании,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E84F25" w:rsidRPr="00DD5E1B" w:rsidRDefault="00E84F25" w:rsidP="00E84F25">
      <w:pPr>
        <w:pStyle w:val="aa"/>
        <w:spacing w:after="0"/>
        <w:jc w:val="both"/>
        <w:rPr>
          <w:b/>
          <w:color w:val="222222"/>
        </w:rPr>
      </w:pPr>
      <w:r w:rsidRPr="00DD5E1B">
        <w:rPr>
          <w:color w:val="222222"/>
        </w:rPr>
        <w:t>3.2. Средняя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E84F25" w:rsidRDefault="00E84F25" w:rsidP="00E84F25">
      <w:pPr>
        <w:pStyle w:val="aa"/>
        <w:spacing w:after="0"/>
        <w:jc w:val="center"/>
        <w:rPr>
          <w:b/>
          <w:color w:val="222222"/>
        </w:rPr>
      </w:pPr>
    </w:p>
    <w:p w:rsidR="00E84F25" w:rsidRPr="00DD5E1B" w:rsidRDefault="00E84F25" w:rsidP="00E84F25">
      <w:pPr>
        <w:pStyle w:val="aa"/>
        <w:spacing w:after="0"/>
        <w:jc w:val="center"/>
        <w:rPr>
          <w:b/>
          <w:color w:val="222222"/>
        </w:rPr>
      </w:pPr>
      <w:r w:rsidRPr="00DD5E1B">
        <w:rPr>
          <w:b/>
          <w:color w:val="222222"/>
        </w:rPr>
        <w:t>IV. Коэффициент, характеризующий качество и благоустройство</w:t>
      </w:r>
    </w:p>
    <w:p w:rsidR="00E84F25" w:rsidRPr="00DD5E1B" w:rsidRDefault="00E84F25" w:rsidP="00E84F25">
      <w:pPr>
        <w:pStyle w:val="aa"/>
        <w:spacing w:after="0"/>
        <w:jc w:val="center"/>
        <w:rPr>
          <w:color w:val="222222"/>
        </w:rPr>
      </w:pPr>
      <w:r w:rsidRPr="00DD5E1B">
        <w:rPr>
          <w:b/>
          <w:color w:val="222222"/>
        </w:rPr>
        <w:t>жилого помещения, месторасположение дома</w:t>
      </w:r>
    </w:p>
    <w:p w:rsidR="00E84F25" w:rsidRPr="00DD5E1B" w:rsidRDefault="00E84F25" w:rsidP="00E84F25">
      <w:pPr>
        <w:pStyle w:val="aa"/>
        <w:spacing w:after="0"/>
        <w:jc w:val="both"/>
        <w:rPr>
          <w:color w:val="222222"/>
        </w:rPr>
      </w:pPr>
      <w:r w:rsidRPr="00DD5E1B">
        <w:rPr>
          <w:color w:val="222222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E84F25" w:rsidRPr="00DD5E1B" w:rsidRDefault="00E84F25" w:rsidP="00E84F25">
      <w:pPr>
        <w:pStyle w:val="aa"/>
        <w:spacing w:after="0"/>
        <w:jc w:val="both"/>
        <w:rPr>
          <w:color w:val="222222"/>
        </w:rPr>
      </w:pPr>
      <w:r w:rsidRPr="00DD5E1B">
        <w:rPr>
          <w:color w:val="222222"/>
        </w:rPr>
        <w:t>4.2. Интегральное значение К</w:t>
      </w:r>
      <w:proofErr w:type="gramStart"/>
      <w:r w:rsidRPr="00DD5E1B">
        <w:rPr>
          <w:color w:val="222222"/>
        </w:rPr>
        <w:t>j</w:t>
      </w:r>
      <w:proofErr w:type="gramEnd"/>
      <w:r w:rsidRPr="00DD5E1B">
        <w:rPr>
          <w:color w:val="222222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E84F25" w:rsidRPr="00DD5E1B" w:rsidRDefault="00E84F25" w:rsidP="00E84F25">
      <w:pPr>
        <w:pStyle w:val="aa"/>
        <w:spacing w:after="0"/>
        <w:jc w:val="both"/>
        <w:rPr>
          <w:color w:val="222222"/>
        </w:rPr>
      </w:pPr>
      <w:r w:rsidRPr="00DD5E1B">
        <w:rPr>
          <w:color w:val="222222"/>
        </w:rPr>
        <w:t>Формула 3</w:t>
      </w:r>
    </w:p>
    <w:p w:rsidR="00E84F25" w:rsidRPr="00DD5E1B" w:rsidRDefault="00E84F25" w:rsidP="00E84F25">
      <w:pPr>
        <w:pStyle w:val="aa"/>
        <w:spacing w:after="0"/>
        <w:jc w:val="both"/>
        <w:rPr>
          <w:color w:val="222222"/>
        </w:rPr>
      </w:pPr>
      <w:r w:rsidRPr="00DD5E1B">
        <w:rPr>
          <w:color w:val="222222"/>
        </w:rPr>
        <w:t>, где</w:t>
      </w:r>
    </w:p>
    <w:p w:rsidR="00E84F25" w:rsidRPr="00DD5E1B" w:rsidRDefault="00E84F25" w:rsidP="00E84F25">
      <w:pPr>
        <w:pStyle w:val="aa"/>
        <w:spacing w:after="0"/>
        <w:jc w:val="both"/>
        <w:rPr>
          <w:color w:val="222222"/>
        </w:rPr>
      </w:pPr>
      <w:r w:rsidRPr="00DD5E1B">
        <w:rPr>
          <w:color w:val="222222"/>
        </w:rPr>
        <w:t>К</w:t>
      </w:r>
      <w:proofErr w:type="gramStart"/>
      <w:r w:rsidRPr="00DD5E1B">
        <w:rPr>
          <w:color w:val="222222"/>
        </w:rPr>
        <w:t>j</w:t>
      </w:r>
      <w:proofErr w:type="gramEnd"/>
      <w:r w:rsidRPr="00DD5E1B">
        <w:rPr>
          <w:color w:val="222222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E84F25" w:rsidRPr="00DD5E1B" w:rsidRDefault="00E84F25" w:rsidP="00E84F25">
      <w:pPr>
        <w:pStyle w:val="aa"/>
        <w:spacing w:after="0"/>
        <w:jc w:val="both"/>
        <w:rPr>
          <w:color w:val="222222"/>
        </w:rPr>
      </w:pPr>
      <w:r w:rsidRPr="00DD5E1B">
        <w:rPr>
          <w:color w:val="222222"/>
        </w:rPr>
        <w:t>К</w:t>
      </w:r>
      <w:proofErr w:type="gramStart"/>
      <w:r w:rsidRPr="00DD5E1B">
        <w:rPr>
          <w:color w:val="222222"/>
        </w:rPr>
        <w:t>1</w:t>
      </w:r>
      <w:proofErr w:type="gramEnd"/>
      <w:r w:rsidRPr="00DD5E1B">
        <w:rPr>
          <w:color w:val="222222"/>
        </w:rPr>
        <w:t xml:space="preserve"> - коэффициент, характеризующий качество жилого помещения;</w:t>
      </w:r>
    </w:p>
    <w:p w:rsidR="00E84F25" w:rsidRPr="00DD5E1B" w:rsidRDefault="00E84F25" w:rsidP="00E84F25">
      <w:pPr>
        <w:pStyle w:val="aa"/>
        <w:spacing w:after="0"/>
        <w:jc w:val="both"/>
        <w:rPr>
          <w:color w:val="222222"/>
        </w:rPr>
      </w:pPr>
      <w:r w:rsidRPr="00DD5E1B">
        <w:rPr>
          <w:color w:val="222222"/>
        </w:rPr>
        <w:t>К</w:t>
      </w:r>
      <w:proofErr w:type="gramStart"/>
      <w:r w:rsidRPr="00DD5E1B">
        <w:rPr>
          <w:color w:val="222222"/>
        </w:rPr>
        <w:t>2</w:t>
      </w:r>
      <w:proofErr w:type="gramEnd"/>
      <w:r w:rsidRPr="00DD5E1B">
        <w:rPr>
          <w:color w:val="222222"/>
        </w:rPr>
        <w:t xml:space="preserve"> - коэффициент, характеризующий благоустройство жилого помещения;</w:t>
      </w:r>
    </w:p>
    <w:p w:rsidR="00E84F25" w:rsidRPr="00DD5E1B" w:rsidRDefault="00E84F25" w:rsidP="00E84F25">
      <w:pPr>
        <w:pStyle w:val="aa"/>
        <w:spacing w:after="0"/>
        <w:jc w:val="both"/>
        <w:rPr>
          <w:color w:val="222222"/>
        </w:rPr>
      </w:pPr>
      <w:r w:rsidRPr="00DD5E1B">
        <w:rPr>
          <w:color w:val="222222"/>
        </w:rPr>
        <w:t>К3 - коэффициент, месторасположение дома.</w:t>
      </w:r>
    </w:p>
    <w:p w:rsidR="00E84F25" w:rsidRPr="00DD5E1B" w:rsidRDefault="00E84F25" w:rsidP="00E84F25">
      <w:pPr>
        <w:pStyle w:val="aa"/>
        <w:spacing w:after="0"/>
        <w:jc w:val="both"/>
        <w:rPr>
          <w:color w:val="222222"/>
        </w:rPr>
      </w:pPr>
      <w:r w:rsidRPr="00DD5E1B">
        <w:rPr>
          <w:color w:val="222222"/>
        </w:rPr>
        <w:t>4.3. Значения показателей К</w:t>
      </w:r>
      <w:proofErr w:type="gramStart"/>
      <w:r w:rsidRPr="00DD5E1B">
        <w:rPr>
          <w:color w:val="222222"/>
        </w:rPr>
        <w:t>1</w:t>
      </w:r>
      <w:proofErr w:type="gramEnd"/>
      <w:r w:rsidRPr="00DD5E1B">
        <w:rPr>
          <w:color w:val="222222"/>
        </w:rPr>
        <w:t xml:space="preserve"> - К3 оцениваются в интервале [0,8; 1,3].</w:t>
      </w:r>
    </w:p>
    <w:p w:rsidR="00E84F25" w:rsidRPr="00DD5E1B" w:rsidRDefault="00E84F25" w:rsidP="00E84F25">
      <w:pPr>
        <w:pStyle w:val="aa"/>
        <w:spacing w:after="0"/>
        <w:jc w:val="both"/>
      </w:pPr>
      <w:r w:rsidRPr="00DD5E1B">
        <w:rPr>
          <w:color w:val="222222"/>
        </w:rPr>
        <w:t xml:space="preserve">4.4. </w:t>
      </w:r>
      <w:proofErr w:type="gramStart"/>
      <w:r w:rsidRPr="00DD5E1B">
        <w:rPr>
          <w:color w:val="222222"/>
        </w:rPr>
        <w:t>Число параметров оценки потребительских свойств жилья, значения коэффициентов по каждому из этих параметров определяются положениями о расчете размера платы за наем жилого помещения, утверждаемыми органами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</w:t>
      </w:r>
      <w:proofErr w:type="gramEnd"/>
      <w:r w:rsidRPr="00DD5E1B">
        <w:rPr>
          <w:color w:val="222222"/>
        </w:rPr>
        <w:t xml:space="preserve"> внутригородских муниципальных образований).</w:t>
      </w:r>
    </w:p>
    <w:p w:rsidR="00E84F25" w:rsidRPr="00DD5E1B" w:rsidRDefault="00E84F25" w:rsidP="00E84F25">
      <w:pPr>
        <w:pStyle w:val="aa"/>
      </w:pPr>
      <w:r w:rsidRPr="00DD5E1B">
        <w:br/>
      </w:r>
    </w:p>
    <w:p w:rsidR="00E84F25" w:rsidRPr="00DD5E1B" w:rsidRDefault="00E84F25" w:rsidP="00E84F25">
      <w:pPr>
        <w:jc w:val="both"/>
        <w:rPr>
          <w:b/>
          <w:sz w:val="24"/>
          <w:szCs w:val="24"/>
        </w:rPr>
      </w:pPr>
    </w:p>
    <w:p w:rsidR="00E84F25" w:rsidRPr="00DD5E1B" w:rsidRDefault="00E84F25" w:rsidP="00E84F25">
      <w:pPr>
        <w:pStyle w:val="a7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334F" w:rsidRDefault="00FB334F" w:rsidP="00BB3D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334F" w:rsidRDefault="00FB334F" w:rsidP="00BB3D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334F" w:rsidRDefault="00FB334F" w:rsidP="00BB3D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334F" w:rsidRDefault="00FB334F" w:rsidP="00BB3D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A4D" w:rsidRDefault="00350A4D" w:rsidP="00BB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2C" w:rsidRDefault="00482D2C" w:rsidP="00BB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2C" w:rsidRDefault="00482D2C" w:rsidP="00BB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2C" w:rsidRDefault="00482D2C" w:rsidP="00BB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2C" w:rsidRDefault="00482D2C" w:rsidP="00BB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2C" w:rsidRDefault="00482D2C" w:rsidP="00BB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2C" w:rsidRDefault="00482D2C" w:rsidP="00BB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2C" w:rsidRDefault="00482D2C" w:rsidP="00BB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D2C" w:rsidRPr="00287513" w:rsidRDefault="00482D2C" w:rsidP="00482D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513" w:rsidRPr="00482D2C" w:rsidRDefault="00287513" w:rsidP="00BB3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287513" w:rsidRPr="00482D2C" w:rsidSect="001B04D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4E55"/>
    <w:multiLevelType w:val="hybridMultilevel"/>
    <w:tmpl w:val="952408A0"/>
    <w:lvl w:ilvl="0" w:tplc="3FB467B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7513"/>
    <w:rsid w:val="0001384B"/>
    <w:rsid w:val="00034D92"/>
    <w:rsid w:val="00047E53"/>
    <w:rsid w:val="000B4635"/>
    <w:rsid w:val="00194AF6"/>
    <w:rsid w:val="001B04D0"/>
    <w:rsid w:val="001F46BD"/>
    <w:rsid w:val="001F49D3"/>
    <w:rsid w:val="00287513"/>
    <w:rsid w:val="002F7379"/>
    <w:rsid w:val="00350A4D"/>
    <w:rsid w:val="003F05B9"/>
    <w:rsid w:val="0041107B"/>
    <w:rsid w:val="00427B52"/>
    <w:rsid w:val="00437262"/>
    <w:rsid w:val="004744A2"/>
    <w:rsid w:val="00482D2C"/>
    <w:rsid w:val="00495892"/>
    <w:rsid w:val="004C3BC9"/>
    <w:rsid w:val="00512697"/>
    <w:rsid w:val="0053287C"/>
    <w:rsid w:val="005461C2"/>
    <w:rsid w:val="00575DAB"/>
    <w:rsid w:val="00716133"/>
    <w:rsid w:val="008236B5"/>
    <w:rsid w:val="009E7700"/>
    <w:rsid w:val="00AC6B3D"/>
    <w:rsid w:val="00B21FBC"/>
    <w:rsid w:val="00BB3D15"/>
    <w:rsid w:val="00CA3045"/>
    <w:rsid w:val="00D130DC"/>
    <w:rsid w:val="00E63111"/>
    <w:rsid w:val="00E84F25"/>
    <w:rsid w:val="00EB201F"/>
    <w:rsid w:val="00F5470F"/>
    <w:rsid w:val="00FB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53"/>
  </w:style>
  <w:style w:type="paragraph" w:styleId="1">
    <w:name w:val="heading 1"/>
    <w:aliases w:val="новая страница"/>
    <w:basedOn w:val="a"/>
    <w:next w:val="a"/>
    <w:link w:val="10"/>
    <w:qFormat/>
    <w:rsid w:val="00287513"/>
    <w:pPr>
      <w:keepNext/>
      <w:widowControl w:val="0"/>
      <w:tabs>
        <w:tab w:val="num" w:pos="0"/>
      </w:tabs>
      <w:suppressAutoHyphens/>
      <w:autoSpaceDE w:val="0"/>
      <w:spacing w:before="120" w:after="120" w:line="240" w:lineRule="auto"/>
      <w:ind w:firstLine="709"/>
      <w:jc w:val="center"/>
      <w:outlineLvl w:val="0"/>
    </w:pPr>
    <w:rPr>
      <w:rFonts w:ascii="Times New Roman" w:eastAsia="Times New Roman" w:hAnsi="Times New Roman" w:cs="Arial"/>
      <w:color w:val="000000"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513"/>
    <w:rPr>
      <w:b/>
      <w:bCs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287513"/>
    <w:rPr>
      <w:rFonts w:ascii="Times New Roman" w:eastAsia="Times New Roman" w:hAnsi="Times New Roman" w:cs="Arial"/>
      <w:color w:val="000000"/>
      <w:kern w:val="2"/>
      <w:sz w:val="32"/>
      <w:szCs w:val="32"/>
      <w:lang w:eastAsia="ar-SA"/>
    </w:rPr>
  </w:style>
  <w:style w:type="paragraph" w:customStyle="1" w:styleId="ConsTitle">
    <w:name w:val="ConsTitle"/>
    <w:rsid w:val="00287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nhideWhenUsed/>
    <w:rsid w:val="0028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751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75D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350A4D"/>
    <w:pPr>
      <w:spacing w:after="0" w:line="240" w:lineRule="auto"/>
    </w:pPr>
  </w:style>
  <w:style w:type="paragraph" w:customStyle="1" w:styleId="WW-">
    <w:name w:val="WW-Базовый"/>
    <w:rsid w:val="00FB33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FB334F"/>
    <w:pPr>
      <w:ind w:left="720"/>
      <w:contextualSpacing/>
    </w:pPr>
  </w:style>
  <w:style w:type="character" w:styleId="a9">
    <w:name w:val="Hyperlink"/>
    <w:basedOn w:val="a0"/>
    <w:rsid w:val="00E84F25"/>
    <w:rPr>
      <w:rFonts w:ascii="Times New Roman" w:hAnsi="Times New Roman" w:cs="Times New Roman"/>
      <w:color w:val="000080"/>
      <w:u w:val="single"/>
      <w:lang w:val="ru-RU" w:bidi="ru-RU"/>
    </w:rPr>
  </w:style>
  <w:style w:type="paragraph" w:styleId="aa">
    <w:name w:val="Body Text"/>
    <w:basedOn w:val="a"/>
    <w:link w:val="ab"/>
    <w:rsid w:val="00E84F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E84F2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laws.ru/Zhilischnyy-kodeks/Razdel-VII/Statya-1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Zhilischnyy-kodeks/Razdel-VII/Statya-15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Подгорненского сельского поселения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с_п</dc:creator>
  <cp:keywords/>
  <dc:description/>
  <cp:lastModifiedBy>User</cp:lastModifiedBy>
  <cp:revision>22</cp:revision>
  <cp:lastPrinted>2016-12-22T06:34:00Z</cp:lastPrinted>
  <dcterms:created xsi:type="dcterms:W3CDTF">2014-02-28T08:01:00Z</dcterms:created>
  <dcterms:modified xsi:type="dcterms:W3CDTF">2017-01-10T13:50:00Z</dcterms:modified>
</cp:coreProperties>
</file>