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48DB" w:rsidRPr="009500AA" w:rsidRDefault="005648DB" w:rsidP="005648DB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9500AA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904875" cy="1019175"/>
            <wp:effectExtent l="0" t="0" r="9525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48DB" w:rsidRPr="009500AA" w:rsidRDefault="005648DB" w:rsidP="005648DB">
      <w:pPr>
        <w:pStyle w:val="a3"/>
        <w:jc w:val="center"/>
        <w:rPr>
          <w:rFonts w:ascii="Times New Roman" w:hAnsi="Times New Roman"/>
          <w:bCs/>
          <w:snapToGrid w:val="0"/>
          <w:sz w:val="24"/>
          <w:szCs w:val="24"/>
        </w:rPr>
      </w:pPr>
    </w:p>
    <w:p w:rsidR="005648DB" w:rsidRPr="009500AA" w:rsidRDefault="005648DB" w:rsidP="005648DB">
      <w:pPr>
        <w:pStyle w:val="a3"/>
        <w:jc w:val="center"/>
        <w:rPr>
          <w:rFonts w:ascii="Times New Roman" w:hAnsi="Times New Roman"/>
          <w:b/>
          <w:sz w:val="24"/>
          <w:szCs w:val="24"/>
        </w:rPr>
      </w:pPr>
      <w:r w:rsidRPr="009500AA">
        <w:rPr>
          <w:rFonts w:ascii="Times New Roman" w:hAnsi="Times New Roman"/>
          <w:b/>
          <w:sz w:val="24"/>
          <w:szCs w:val="24"/>
        </w:rPr>
        <w:t>АДМИНИСТРАЦИЯ КИЕВСКОГО СЕЛЬСКОГО ПОСЕЛЕНИЯ</w:t>
      </w:r>
    </w:p>
    <w:p w:rsidR="005648DB" w:rsidRPr="009500AA" w:rsidRDefault="005648DB" w:rsidP="005648DB">
      <w:pPr>
        <w:jc w:val="center"/>
        <w:rPr>
          <w:sz w:val="24"/>
          <w:szCs w:val="24"/>
        </w:rPr>
      </w:pPr>
    </w:p>
    <w:p w:rsidR="005648DB" w:rsidRPr="009500AA" w:rsidRDefault="005648DB" w:rsidP="005648DB">
      <w:pPr>
        <w:jc w:val="center"/>
        <w:rPr>
          <w:sz w:val="24"/>
          <w:szCs w:val="24"/>
        </w:rPr>
      </w:pPr>
      <w:r w:rsidRPr="009500AA">
        <w:rPr>
          <w:sz w:val="24"/>
          <w:szCs w:val="24"/>
        </w:rPr>
        <w:t>ПОСТАНОВЛЕНИЕ</w:t>
      </w:r>
    </w:p>
    <w:p w:rsidR="005648DB" w:rsidRPr="009500AA" w:rsidRDefault="005648DB" w:rsidP="005648DB">
      <w:pPr>
        <w:widowControl w:val="0"/>
        <w:autoSpaceDE w:val="0"/>
        <w:autoSpaceDN w:val="0"/>
        <w:adjustRightInd w:val="0"/>
        <w:spacing w:line="220" w:lineRule="exact"/>
        <w:jc w:val="center"/>
        <w:rPr>
          <w:b/>
          <w:bCs/>
          <w:sz w:val="24"/>
          <w:szCs w:val="24"/>
        </w:rPr>
      </w:pPr>
    </w:p>
    <w:p w:rsidR="005648DB" w:rsidRPr="009500AA" w:rsidRDefault="005648DB" w:rsidP="005648DB">
      <w:pPr>
        <w:jc w:val="center"/>
        <w:rPr>
          <w:sz w:val="24"/>
          <w:szCs w:val="24"/>
        </w:rPr>
      </w:pPr>
    </w:p>
    <w:p w:rsidR="005648DB" w:rsidRPr="009500AA" w:rsidRDefault="005648DB" w:rsidP="005648DB">
      <w:pPr>
        <w:jc w:val="center"/>
        <w:rPr>
          <w:sz w:val="24"/>
          <w:szCs w:val="24"/>
        </w:rPr>
      </w:pPr>
      <w:r w:rsidRPr="009500AA">
        <w:rPr>
          <w:sz w:val="24"/>
          <w:szCs w:val="24"/>
        </w:rPr>
        <w:t>0</w:t>
      </w:r>
      <w:r w:rsidR="00E60666" w:rsidRPr="009500AA">
        <w:rPr>
          <w:sz w:val="24"/>
          <w:szCs w:val="24"/>
        </w:rPr>
        <w:t>4</w:t>
      </w:r>
      <w:r w:rsidRPr="009500AA">
        <w:rPr>
          <w:sz w:val="24"/>
          <w:szCs w:val="24"/>
        </w:rPr>
        <w:t>.0</w:t>
      </w:r>
      <w:r w:rsidR="00E60666" w:rsidRPr="009500AA">
        <w:rPr>
          <w:sz w:val="24"/>
          <w:szCs w:val="24"/>
        </w:rPr>
        <w:t>6</w:t>
      </w:r>
      <w:r w:rsidRPr="009500AA">
        <w:rPr>
          <w:sz w:val="24"/>
          <w:szCs w:val="24"/>
        </w:rPr>
        <w:t>.2025 года                               № 9</w:t>
      </w:r>
      <w:r w:rsidR="00E60666" w:rsidRPr="009500AA">
        <w:rPr>
          <w:sz w:val="24"/>
          <w:szCs w:val="24"/>
        </w:rPr>
        <w:t>4</w:t>
      </w:r>
      <w:r w:rsidRPr="009500AA">
        <w:rPr>
          <w:sz w:val="24"/>
          <w:szCs w:val="24"/>
        </w:rPr>
        <w:t xml:space="preserve">                                    с. Киевка</w:t>
      </w:r>
    </w:p>
    <w:p w:rsidR="005648DB" w:rsidRPr="009500AA" w:rsidRDefault="005648DB" w:rsidP="005648DB">
      <w:pPr>
        <w:widowControl w:val="0"/>
        <w:autoSpaceDE w:val="0"/>
        <w:autoSpaceDN w:val="0"/>
        <w:adjustRightInd w:val="0"/>
        <w:spacing w:line="220" w:lineRule="exact"/>
        <w:jc w:val="center"/>
        <w:rPr>
          <w:b/>
          <w:bCs/>
          <w:sz w:val="24"/>
          <w:szCs w:val="24"/>
        </w:rPr>
      </w:pPr>
    </w:p>
    <w:p w:rsidR="009500AA" w:rsidRDefault="009500AA" w:rsidP="009500AA">
      <w:pPr>
        <w:rPr>
          <w:b/>
          <w:sz w:val="24"/>
          <w:szCs w:val="24"/>
        </w:rPr>
      </w:pPr>
    </w:p>
    <w:p w:rsidR="009500AA" w:rsidRPr="009500AA" w:rsidRDefault="009500AA" w:rsidP="009500AA">
      <w:pPr>
        <w:rPr>
          <w:b/>
          <w:sz w:val="24"/>
          <w:szCs w:val="24"/>
        </w:rPr>
      </w:pPr>
      <w:r w:rsidRPr="009500AA">
        <w:rPr>
          <w:b/>
          <w:sz w:val="24"/>
          <w:szCs w:val="24"/>
        </w:rPr>
        <w:t xml:space="preserve">О приведении в соответствие </w:t>
      </w:r>
    </w:p>
    <w:p w:rsidR="009500AA" w:rsidRPr="009500AA" w:rsidRDefault="009500AA" w:rsidP="009500AA">
      <w:pPr>
        <w:rPr>
          <w:b/>
          <w:sz w:val="24"/>
          <w:szCs w:val="24"/>
        </w:rPr>
      </w:pPr>
      <w:r w:rsidRPr="009500AA">
        <w:rPr>
          <w:b/>
          <w:sz w:val="24"/>
          <w:szCs w:val="24"/>
        </w:rPr>
        <w:t xml:space="preserve">адресного реестра на территории </w:t>
      </w:r>
    </w:p>
    <w:p w:rsidR="009500AA" w:rsidRPr="009500AA" w:rsidRDefault="009500AA" w:rsidP="009500AA">
      <w:pPr>
        <w:rPr>
          <w:b/>
          <w:sz w:val="24"/>
          <w:szCs w:val="24"/>
        </w:rPr>
      </w:pPr>
      <w:r w:rsidRPr="009500AA">
        <w:rPr>
          <w:b/>
          <w:sz w:val="24"/>
          <w:szCs w:val="24"/>
        </w:rPr>
        <w:t>Киевского сельского поселения</w:t>
      </w:r>
    </w:p>
    <w:p w:rsidR="009500AA" w:rsidRPr="009500AA" w:rsidRDefault="009500AA" w:rsidP="009500AA">
      <w:pPr>
        <w:rPr>
          <w:b/>
          <w:sz w:val="24"/>
          <w:szCs w:val="24"/>
        </w:rPr>
      </w:pPr>
    </w:p>
    <w:p w:rsidR="009500AA" w:rsidRPr="009500AA" w:rsidRDefault="009500AA" w:rsidP="009500AA">
      <w:pPr>
        <w:ind w:firstLine="709"/>
        <w:jc w:val="both"/>
        <w:rPr>
          <w:sz w:val="24"/>
          <w:szCs w:val="24"/>
        </w:rPr>
      </w:pPr>
      <w:r w:rsidRPr="009500AA">
        <w:rPr>
          <w:sz w:val="24"/>
          <w:szCs w:val="24"/>
        </w:rPr>
        <w:t xml:space="preserve">Руководствуясь Федеральным законом от 06.10.2003 №131-ФЗ "Об общих принципах организации местного самоуправления в Российской Федерации", Федеральным законом от 28.12.2013 №443-ФЗ "О федеральной информационной адресной системе и о внесении изменений в Федеральный закон "Об общих принципах организации местного самоуправления в Российской Федерации", Правилами присвоения, изменения и аннулирования адресов, утвержденными Постановлением Правительства Российской Федерации от 19.11.2014 №1221, Приказом Минфина России от 05.11.2015 №171н «Об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адресообразующих элементов»,          </w:t>
      </w:r>
    </w:p>
    <w:p w:rsidR="009500AA" w:rsidRPr="009500AA" w:rsidRDefault="009500AA" w:rsidP="009500AA">
      <w:pPr>
        <w:ind w:firstLine="709"/>
        <w:jc w:val="both"/>
        <w:rPr>
          <w:sz w:val="24"/>
          <w:szCs w:val="24"/>
        </w:rPr>
      </w:pPr>
      <w:r w:rsidRPr="009500AA">
        <w:rPr>
          <w:sz w:val="24"/>
          <w:szCs w:val="24"/>
        </w:rPr>
        <w:t xml:space="preserve">                                                        </w:t>
      </w:r>
    </w:p>
    <w:p w:rsidR="009500AA" w:rsidRPr="009500AA" w:rsidRDefault="009500AA" w:rsidP="009500A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  <w:r w:rsidRPr="009500AA">
        <w:rPr>
          <w:b/>
          <w:bCs/>
          <w:sz w:val="24"/>
          <w:szCs w:val="24"/>
        </w:rPr>
        <w:t>ПОСТАНОВЛЯЮ:</w:t>
      </w:r>
    </w:p>
    <w:p w:rsidR="009500AA" w:rsidRPr="009500AA" w:rsidRDefault="009500AA" w:rsidP="009500AA">
      <w:pPr>
        <w:autoSpaceDE w:val="0"/>
        <w:autoSpaceDN w:val="0"/>
        <w:adjustRightInd w:val="0"/>
        <w:jc w:val="center"/>
        <w:rPr>
          <w:b/>
          <w:bCs/>
          <w:sz w:val="24"/>
          <w:szCs w:val="24"/>
        </w:rPr>
      </w:pPr>
    </w:p>
    <w:p w:rsidR="009500AA" w:rsidRDefault="009500AA" w:rsidP="009500AA">
      <w:pPr>
        <w:pStyle w:val="a4"/>
        <w:numPr>
          <w:ilvl w:val="0"/>
          <w:numId w:val="3"/>
        </w:numPr>
        <w:ind w:left="0" w:firstLine="426"/>
        <w:contextualSpacing/>
        <w:jc w:val="both"/>
      </w:pPr>
      <w:r w:rsidRPr="009500AA">
        <w:t>Внести информацию по отсутствующим кадастровым номерам и объектам недвижимого имущества, расположенных на территории Киевского сельского поселения Ремонтненского района Ростовской области в Федеральную информационную адресную систему (ФИАС):</w:t>
      </w:r>
    </w:p>
    <w:p w:rsidR="009500AA" w:rsidRPr="009500AA" w:rsidRDefault="009500AA" w:rsidP="009500AA">
      <w:pPr>
        <w:pStyle w:val="a4"/>
        <w:ind w:left="426"/>
        <w:contextualSpacing/>
        <w:jc w:val="both"/>
      </w:pPr>
    </w:p>
    <w:p w:rsidR="009500AA" w:rsidRPr="009500AA" w:rsidRDefault="009500AA" w:rsidP="009500AA">
      <w:pPr>
        <w:tabs>
          <w:tab w:val="left" w:pos="709"/>
        </w:tabs>
        <w:autoSpaceDE w:val="0"/>
        <w:autoSpaceDN w:val="0"/>
        <w:adjustRightInd w:val="0"/>
        <w:jc w:val="both"/>
        <w:rPr>
          <w:sz w:val="24"/>
          <w:szCs w:val="24"/>
        </w:rPr>
      </w:pPr>
      <w:r w:rsidRPr="009500AA">
        <w:rPr>
          <w:sz w:val="24"/>
          <w:szCs w:val="24"/>
        </w:rPr>
        <w:t xml:space="preserve">      2. Контроль за выполнением настоящего постановления оставляю за собой.</w:t>
      </w:r>
    </w:p>
    <w:p w:rsidR="009500AA" w:rsidRPr="009500AA" w:rsidRDefault="009500AA" w:rsidP="009500AA">
      <w:pPr>
        <w:pStyle w:val="a4"/>
        <w:ind w:left="426"/>
        <w:contextualSpacing/>
        <w:jc w:val="both"/>
      </w:pPr>
    </w:p>
    <w:p w:rsidR="009500AA" w:rsidRPr="009500AA" w:rsidRDefault="009500AA" w:rsidP="009500AA">
      <w:pPr>
        <w:pStyle w:val="a4"/>
        <w:ind w:left="704"/>
        <w:jc w:val="both"/>
      </w:pPr>
    </w:p>
    <w:p w:rsidR="005648DB" w:rsidRPr="009500AA" w:rsidRDefault="005648DB" w:rsidP="005648DB">
      <w:pPr>
        <w:rPr>
          <w:sz w:val="24"/>
          <w:szCs w:val="24"/>
        </w:rPr>
      </w:pPr>
      <w:r w:rsidRPr="009500AA">
        <w:rPr>
          <w:sz w:val="24"/>
          <w:szCs w:val="24"/>
        </w:rPr>
        <w:t>Глав</w:t>
      </w:r>
      <w:r w:rsidR="004A3066" w:rsidRPr="009500AA">
        <w:rPr>
          <w:sz w:val="24"/>
          <w:szCs w:val="24"/>
        </w:rPr>
        <w:t>а</w:t>
      </w:r>
      <w:r w:rsidRPr="009500AA">
        <w:rPr>
          <w:sz w:val="24"/>
          <w:szCs w:val="24"/>
        </w:rPr>
        <w:t xml:space="preserve"> Администрации </w:t>
      </w:r>
    </w:p>
    <w:p w:rsidR="005648DB" w:rsidRPr="009500AA" w:rsidRDefault="005648DB" w:rsidP="005648DB">
      <w:pPr>
        <w:tabs>
          <w:tab w:val="left" w:pos="6645"/>
        </w:tabs>
        <w:rPr>
          <w:sz w:val="24"/>
          <w:szCs w:val="24"/>
        </w:rPr>
      </w:pPr>
      <w:r w:rsidRPr="009500AA">
        <w:rPr>
          <w:sz w:val="24"/>
          <w:szCs w:val="24"/>
        </w:rPr>
        <w:t>Киевского сельского поселения</w:t>
      </w:r>
      <w:r w:rsidRPr="009500AA">
        <w:rPr>
          <w:sz w:val="24"/>
          <w:szCs w:val="24"/>
        </w:rPr>
        <w:tab/>
        <w:t xml:space="preserve">            </w:t>
      </w:r>
      <w:r w:rsidR="004A3066" w:rsidRPr="009500AA">
        <w:rPr>
          <w:sz w:val="24"/>
          <w:szCs w:val="24"/>
        </w:rPr>
        <w:t>Г.Г. Головченко</w:t>
      </w:r>
    </w:p>
    <w:p w:rsidR="005648DB" w:rsidRPr="009500AA" w:rsidRDefault="005648DB" w:rsidP="005648DB">
      <w:pPr>
        <w:tabs>
          <w:tab w:val="left" w:pos="6645"/>
        </w:tabs>
        <w:rPr>
          <w:sz w:val="24"/>
          <w:szCs w:val="24"/>
        </w:rPr>
      </w:pPr>
    </w:p>
    <w:p w:rsidR="005648DB" w:rsidRPr="009500AA" w:rsidRDefault="005648DB" w:rsidP="005648DB">
      <w:pPr>
        <w:rPr>
          <w:sz w:val="24"/>
          <w:szCs w:val="24"/>
        </w:rPr>
      </w:pPr>
    </w:p>
    <w:p w:rsidR="005648DB" w:rsidRPr="009500AA" w:rsidRDefault="005648DB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9500AA" w:rsidRPr="009500AA" w:rsidRDefault="009500AA" w:rsidP="005648DB">
      <w:pPr>
        <w:tabs>
          <w:tab w:val="left" w:pos="6292"/>
        </w:tabs>
        <w:jc w:val="right"/>
        <w:rPr>
          <w:sz w:val="24"/>
          <w:szCs w:val="24"/>
        </w:rPr>
      </w:pPr>
    </w:p>
    <w:p w:rsidR="005648DB" w:rsidRPr="009500AA" w:rsidRDefault="005648DB" w:rsidP="005648DB">
      <w:pPr>
        <w:tabs>
          <w:tab w:val="left" w:pos="6292"/>
        </w:tabs>
        <w:jc w:val="right"/>
        <w:rPr>
          <w:sz w:val="24"/>
          <w:szCs w:val="24"/>
        </w:rPr>
      </w:pPr>
      <w:r w:rsidRPr="009500AA">
        <w:rPr>
          <w:sz w:val="24"/>
          <w:szCs w:val="24"/>
        </w:rPr>
        <w:lastRenderedPageBreak/>
        <w:t>Приложение</w:t>
      </w:r>
    </w:p>
    <w:p w:rsidR="005648DB" w:rsidRPr="009500AA" w:rsidRDefault="005648DB" w:rsidP="005648DB">
      <w:pPr>
        <w:tabs>
          <w:tab w:val="left" w:pos="6292"/>
        </w:tabs>
        <w:jc w:val="right"/>
        <w:rPr>
          <w:sz w:val="24"/>
          <w:szCs w:val="24"/>
        </w:rPr>
      </w:pPr>
      <w:r w:rsidRPr="009500AA">
        <w:rPr>
          <w:sz w:val="24"/>
          <w:szCs w:val="24"/>
        </w:rPr>
        <w:t>к постановлению Киевского</w:t>
      </w:r>
    </w:p>
    <w:p w:rsidR="005648DB" w:rsidRPr="009500AA" w:rsidRDefault="005648DB" w:rsidP="005648DB">
      <w:pPr>
        <w:tabs>
          <w:tab w:val="left" w:pos="6292"/>
        </w:tabs>
        <w:jc w:val="right"/>
        <w:rPr>
          <w:sz w:val="24"/>
          <w:szCs w:val="24"/>
        </w:rPr>
      </w:pPr>
      <w:r w:rsidRPr="009500AA">
        <w:rPr>
          <w:sz w:val="24"/>
          <w:szCs w:val="24"/>
        </w:rPr>
        <w:t>сельского поселения от 0</w:t>
      </w:r>
      <w:r w:rsidR="00E60666" w:rsidRPr="009500AA">
        <w:rPr>
          <w:sz w:val="24"/>
          <w:szCs w:val="24"/>
        </w:rPr>
        <w:t>4</w:t>
      </w:r>
      <w:r w:rsidRPr="009500AA">
        <w:rPr>
          <w:sz w:val="24"/>
          <w:szCs w:val="24"/>
        </w:rPr>
        <w:t>.0</w:t>
      </w:r>
      <w:r w:rsidR="00E60666" w:rsidRPr="009500AA">
        <w:rPr>
          <w:sz w:val="24"/>
          <w:szCs w:val="24"/>
        </w:rPr>
        <w:t>6</w:t>
      </w:r>
      <w:r w:rsidRPr="009500AA">
        <w:rPr>
          <w:sz w:val="24"/>
          <w:szCs w:val="24"/>
        </w:rPr>
        <w:t>.2025 №9</w:t>
      </w:r>
      <w:r w:rsidR="00E60666" w:rsidRPr="009500AA">
        <w:rPr>
          <w:sz w:val="24"/>
          <w:szCs w:val="24"/>
        </w:rPr>
        <w:t>4</w:t>
      </w:r>
    </w:p>
    <w:p w:rsidR="005648DB" w:rsidRPr="009500AA" w:rsidRDefault="005648DB" w:rsidP="005648DB">
      <w:pPr>
        <w:rPr>
          <w:sz w:val="24"/>
          <w:szCs w:val="24"/>
        </w:rPr>
      </w:pPr>
    </w:p>
    <w:p w:rsidR="005648DB" w:rsidRPr="009500AA" w:rsidRDefault="005648DB" w:rsidP="005648DB">
      <w:pPr>
        <w:tabs>
          <w:tab w:val="left" w:pos="2730"/>
        </w:tabs>
        <w:jc w:val="center"/>
        <w:rPr>
          <w:b/>
          <w:sz w:val="24"/>
          <w:szCs w:val="24"/>
        </w:rPr>
      </w:pPr>
      <w:r w:rsidRPr="009500AA">
        <w:rPr>
          <w:b/>
          <w:sz w:val="24"/>
          <w:szCs w:val="24"/>
        </w:rPr>
        <w:t xml:space="preserve">Перечень </w:t>
      </w:r>
    </w:p>
    <w:p w:rsidR="005648DB" w:rsidRPr="009500AA" w:rsidRDefault="005648DB" w:rsidP="005648DB">
      <w:pPr>
        <w:tabs>
          <w:tab w:val="left" w:pos="2730"/>
        </w:tabs>
        <w:jc w:val="center"/>
        <w:rPr>
          <w:b/>
          <w:sz w:val="24"/>
          <w:szCs w:val="24"/>
        </w:rPr>
      </w:pPr>
      <w:r w:rsidRPr="009500AA">
        <w:rPr>
          <w:b/>
          <w:sz w:val="24"/>
          <w:szCs w:val="24"/>
        </w:rPr>
        <w:t>адресных объектов на территории Киевского сельского поселения, подлежащих внесению в ФИАС по результатам проведенной инвентаризации</w:t>
      </w:r>
    </w:p>
    <w:p w:rsidR="005648DB" w:rsidRPr="009500AA" w:rsidRDefault="005648DB" w:rsidP="005648DB">
      <w:pPr>
        <w:tabs>
          <w:tab w:val="left" w:pos="2730"/>
        </w:tabs>
        <w:jc w:val="center"/>
        <w:rPr>
          <w:b/>
          <w:sz w:val="24"/>
          <w:szCs w:val="24"/>
        </w:rPr>
      </w:pPr>
    </w:p>
    <w:p w:rsidR="00A30A1D" w:rsidRPr="009500AA" w:rsidRDefault="005648DB" w:rsidP="00A2365A">
      <w:pPr>
        <w:pStyle w:val="2"/>
        <w:numPr>
          <w:ilvl w:val="0"/>
          <w:numId w:val="2"/>
        </w:numPr>
        <w:rPr>
          <w:szCs w:val="24"/>
        </w:rPr>
      </w:pPr>
      <w:r w:rsidRPr="009500AA">
        <w:rPr>
          <w:szCs w:val="24"/>
        </w:rPr>
        <w:t xml:space="preserve"> </w:t>
      </w:r>
      <w:r w:rsidR="004A3066" w:rsidRPr="009500AA">
        <w:rPr>
          <w:szCs w:val="24"/>
        </w:rPr>
        <w:t>Изменить адрес</w:t>
      </w:r>
      <w:r w:rsidR="00AD5123">
        <w:rPr>
          <w:szCs w:val="24"/>
        </w:rPr>
        <w:t xml:space="preserve"> и наименование </w:t>
      </w:r>
      <w:r w:rsidR="00AD5123" w:rsidRPr="009500AA">
        <w:rPr>
          <w:szCs w:val="24"/>
        </w:rPr>
        <w:t>земельному</w:t>
      </w:r>
      <w:r w:rsidR="00A30A1D" w:rsidRPr="009500AA">
        <w:rPr>
          <w:szCs w:val="24"/>
        </w:rPr>
        <w:t xml:space="preserve"> участку площадью</w:t>
      </w:r>
      <w:r w:rsidRPr="009500AA">
        <w:rPr>
          <w:szCs w:val="24"/>
        </w:rPr>
        <w:t xml:space="preserve"> </w:t>
      </w:r>
      <w:r w:rsidR="00A30A1D" w:rsidRPr="009500AA">
        <w:rPr>
          <w:szCs w:val="24"/>
        </w:rPr>
        <w:t>126,0</w:t>
      </w:r>
      <w:r w:rsidRPr="009500AA">
        <w:rPr>
          <w:szCs w:val="24"/>
        </w:rPr>
        <w:t xml:space="preserve"> кв.м. с кадастровым номером 61:32:0050</w:t>
      </w:r>
      <w:r w:rsidR="00A30A1D" w:rsidRPr="009500AA">
        <w:rPr>
          <w:szCs w:val="24"/>
        </w:rPr>
        <w:t>2</w:t>
      </w:r>
      <w:r w:rsidRPr="009500AA">
        <w:rPr>
          <w:szCs w:val="24"/>
        </w:rPr>
        <w:t>01:1</w:t>
      </w:r>
      <w:r w:rsidR="00A30A1D" w:rsidRPr="009500AA">
        <w:rPr>
          <w:szCs w:val="24"/>
        </w:rPr>
        <w:t>21</w:t>
      </w:r>
      <w:r w:rsidRPr="009500AA">
        <w:rPr>
          <w:szCs w:val="24"/>
        </w:rPr>
        <w:t xml:space="preserve"> расположенный по адресу:</w:t>
      </w:r>
      <w:r w:rsidR="00A30A1D" w:rsidRPr="009500AA">
        <w:rPr>
          <w:rFonts w:eastAsiaTheme="minorHAnsi"/>
          <w:szCs w:val="24"/>
          <w:lang w:eastAsia="en-US"/>
        </w:rPr>
        <w:t xml:space="preserve"> Ростовская область, р-н Ремонтненский, х Раздольный, </w:t>
      </w:r>
      <w:r w:rsidR="00A2365A">
        <w:rPr>
          <w:rFonts w:eastAsiaTheme="minorHAnsi"/>
          <w:szCs w:val="24"/>
          <w:lang w:eastAsia="en-US"/>
        </w:rPr>
        <w:t>с наименованием «</w:t>
      </w:r>
      <w:r w:rsidR="00A30A1D" w:rsidRPr="009500AA">
        <w:rPr>
          <w:rFonts w:eastAsiaTheme="minorHAnsi"/>
          <w:szCs w:val="24"/>
          <w:lang w:eastAsia="en-US"/>
        </w:rPr>
        <w:t xml:space="preserve">Памятники воинам ВОВ и В.И. </w:t>
      </w:r>
      <w:r w:rsidR="00A30A1D" w:rsidRPr="009500AA">
        <w:rPr>
          <w:szCs w:val="24"/>
        </w:rPr>
        <w:t>Ленина</w:t>
      </w:r>
      <w:r w:rsidR="00A2365A">
        <w:rPr>
          <w:szCs w:val="24"/>
        </w:rPr>
        <w:t>»</w:t>
      </w:r>
      <w:r w:rsidRPr="009500AA">
        <w:rPr>
          <w:szCs w:val="24"/>
        </w:rPr>
        <w:t xml:space="preserve"> </w:t>
      </w:r>
    </w:p>
    <w:p w:rsidR="00A2365A" w:rsidRDefault="00AD5123" w:rsidP="00A2365A">
      <w:pPr>
        <w:pStyle w:val="2"/>
        <w:ind w:left="660"/>
        <w:rPr>
          <w:szCs w:val="24"/>
          <w:shd w:val="clear" w:color="auto" w:fill="F8F8F8"/>
        </w:rPr>
      </w:pPr>
      <w:r>
        <w:rPr>
          <w:b/>
          <w:szCs w:val="24"/>
          <w:u w:val="single"/>
          <w:shd w:val="clear" w:color="auto" w:fill="F8F8F8"/>
        </w:rPr>
        <w:t>на именование</w:t>
      </w:r>
      <w:r w:rsidR="005648DB" w:rsidRPr="009500AA">
        <w:rPr>
          <w:szCs w:val="24"/>
          <w:shd w:val="clear" w:color="auto" w:fill="F8F8F8"/>
        </w:rPr>
        <w:t xml:space="preserve">: </w:t>
      </w:r>
      <w:r w:rsidR="00A2365A">
        <w:rPr>
          <w:szCs w:val="24"/>
          <w:shd w:val="clear" w:color="auto" w:fill="F8F8F8"/>
        </w:rPr>
        <w:t>«</w:t>
      </w:r>
      <w:r w:rsidR="00A2365A" w:rsidRPr="009500AA">
        <w:rPr>
          <w:rFonts w:eastAsiaTheme="minorHAnsi"/>
          <w:szCs w:val="24"/>
          <w:lang w:eastAsia="en-US"/>
        </w:rPr>
        <w:t>Памятник воинам ВОВ</w:t>
      </w:r>
      <w:r w:rsidR="00A2365A">
        <w:rPr>
          <w:rFonts w:eastAsiaTheme="minorHAnsi"/>
          <w:szCs w:val="24"/>
          <w:lang w:eastAsia="en-US"/>
        </w:rPr>
        <w:t>»</w:t>
      </w:r>
      <w:r w:rsidR="00A2365A">
        <w:rPr>
          <w:szCs w:val="24"/>
          <w:shd w:val="clear" w:color="auto" w:fill="F8F8F8"/>
        </w:rPr>
        <w:t xml:space="preserve"> </w:t>
      </w:r>
    </w:p>
    <w:p w:rsidR="005648DB" w:rsidRPr="00ED3755" w:rsidRDefault="00A2365A" w:rsidP="00A2365A">
      <w:pPr>
        <w:pStyle w:val="2"/>
        <w:ind w:left="660"/>
        <w:rPr>
          <w:rFonts w:eastAsiaTheme="minorHAnsi"/>
          <w:szCs w:val="24"/>
          <w:lang w:eastAsia="en-US"/>
        </w:rPr>
      </w:pPr>
      <w:r>
        <w:rPr>
          <w:b/>
          <w:szCs w:val="24"/>
          <w:u w:val="single"/>
          <w:shd w:val="clear" w:color="auto" w:fill="F8F8F8"/>
        </w:rPr>
        <w:t xml:space="preserve">и </w:t>
      </w:r>
      <w:r w:rsidRPr="009500AA">
        <w:rPr>
          <w:b/>
          <w:szCs w:val="24"/>
          <w:u w:val="single"/>
          <w:shd w:val="clear" w:color="auto" w:fill="F8F8F8"/>
        </w:rPr>
        <w:t>адрес</w:t>
      </w:r>
      <w:r>
        <w:rPr>
          <w:b/>
          <w:szCs w:val="24"/>
          <w:u w:val="single"/>
          <w:shd w:val="clear" w:color="auto" w:fill="F8F8F8"/>
        </w:rPr>
        <w:t xml:space="preserve"> </w:t>
      </w:r>
      <w:r w:rsidRPr="00633404">
        <w:rPr>
          <w:szCs w:val="24"/>
          <w:shd w:val="clear" w:color="auto" w:fill="F8F8F8"/>
        </w:rPr>
        <w:t>34749</w:t>
      </w:r>
      <w:r w:rsidR="00BB2501" w:rsidRPr="00633404">
        <w:rPr>
          <w:szCs w:val="24"/>
          <w:shd w:val="clear" w:color="auto" w:fill="F8F8F8"/>
        </w:rPr>
        <w:t>3</w:t>
      </w:r>
      <w:r w:rsidRPr="00633404">
        <w:rPr>
          <w:szCs w:val="24"/>
          <w:shd w:val="clear" w:color="auto" w:fill="F8F8F8"/>
        </w:rPr>
        <w:t>,</w:t>
      </w:r>
      <w:r>
        <w:rPr>
          <w:szCs w:val="24"/>
          <w:shd w:val="clear" w:color="auto" w:fill="F8F8F8"/>
        </w:rPr>
        <w:t xml:space="preserve"> </w:t>
      </w:r>
      <w:r w:rsidR="005648DB" w:rsidRPr="009500AA">
        <w:rPr>
          <w:szCs w:val="24"/>
        </w:rPr>
        <w:t xml:space="preserve">Российская Федерация, Ростовская область, муниципальный район Ремонтненский, сельское поселение Киевское, </w:t>
      </w:r>
      <w:r w:rsidR="00A30A1D" w:rsidRPr="009500AA">
        <w:rPr>
          <w:rFonts w:eastAsiaTheme="minorHAnsi"/>
          <w:szCs w:val="24"/>
          <w:lang w:eastAsia="en-US"/>
        </w:rPr>
        <w:t>х</w:t>
      </w:r>
      <w:r w:rsidR="004A3066" w:rsidRPr="009500AA">
        <w:rPr>
          <w:rFonts w:eastAsiaTheme="minorHAnsi"/>
          <w:szCs w:val="24"/>
          <w:lang w:eastAsia="en-US"/>
        </w:rPr>
        <w:t>утор</w:t>
      </w:r>
      <w:r w:rsidR="00A30A1D" w:rsidRPr="009500AA">
        <w:rPr>
          <w:rFonts w:eastAsiaTheme="minorHAnsi"/>
          <w:szCs w:val="24"/>
          <w:lang w:eastAsia="en-US"/>
        </w:rPr>
        <w:t xml:space="preserve"> Раздольный,</w:t>
      </w:r>
      <w:r w:rsidR="00ED3755" w:rsidRPr="00ED3755">
        <w:rPr>
          <w:sz w:val="28"/>
        </w:rPr>
        <w:t xml:space="preserve"> </w:t>
      </w:r>
      <w:r w:rsidR="00ED3755" w:rsidRPr="00ED3755">
        <w:rPr>
          <w:szCs w:val="24"/>
        </w:rPr>
        <w:t>территория Поклонная</w:t>
      </w:r>
      <w:r w:rsidR="00ED3755">
        <w:rPr>
          <w:rFonts w:eastAsiaTheme="minorHAnsi"/>
          <w:szCs w:val="24"/>
          <w:lang w:eastAsia="en-US"/>
        </w:rPr>
        <w:t xml:space="preserve">, </w:t>
      </w:r>
      <w:bookmarkStart w:id="0" w:name="_GoBack"/>
      <w:bookmarkEnd w:id="0"/>
      <w:r w:rsidRPr="00ED3755">
        <w:rPr>
          <w:rFonts w:eastAsiaTheme="minorHAnsi"/>
          <w:szCs w:val="24"/>
          <w:lang w:eastAsia="en-US"/>
        </w:rPr>
        <w:t>земельный участок 1.</w:t>
      </w:r>
    </w:p>
    <w:p w:rsidR="00AD5123" w:rsidRPr="00AD5123" w:rsidRDefault="00AD5123" w:rsidP="00A2365A">
      <w:pPr>
        <w:jc w:val="both"/>
        <w:rPr>
          <w:rFonts w:eastAsiaTheme="minorHAnsi"/>
          <w:lang w:eastAsia="en-US"/>
        </w:rPr>
      </w:pPr>
    </w:p>
    <w:p w:rsidR="00E60666" w:rsidRPr="009500AA" w:rsidRDefault="00E60666" w:rsidP="00343A65">
      <w:pPr>
        <w:pStyle w:val="2"/>
        <w:rPr>
          <w:szCs w:val="24"/>
          <w:shd w:val="clear" w:color="auto" w:fill="FFFFFF" w:themeFill="background1"/>
        </w:rPr>
      </w:pPr>
    </w:p>
    <w:p w:rsidR="00E60666" w:rsidRPr="009500AA" w:rsidRDefault="00E60666" w:rsidP="00A2365A">
      <w:pPr>
        <w:autoSpaceDE w:val="0"/>
        <w:autoSpaceDN w:val="0"/>
        <w:adjustRightInd w:val="0"/>
        <w:ind w:firstLine="540"/>
        <w:jc w:val="both"/>
        <w:rPr>
          <w:sz w:val="24"/>
          <w:szCs w:val="24"/>
          <w:shd w:val="clear" w:color="auto" w:fill="FFFFFF" w:themeFill="background1"/>
        </w:rPr>
      </w:pPr>
    </w:p>
    <w:p w:rsidR="00E60666" w:rsidRPr="009500AA" w:rsidRDefault="00E60666" w:rsidP="00A2365A">
      <w:pPr>
        <w:pStyle w:val="a4"/>
        <w:ind w:left="660"/>
        <w:jc w:val="both"/>
        <w:rPr>
          <w:lang w:eastAsia="en-US"/>
        </w:rPr>
      </w:pPr>
    </w:p>
    <w:p w:rsidR="00B76ED4" w:rsidRPr="009500AA" w:rsidRDefault="00B76ED4" w:rsidP="00A2365A">
      <w:pPr>
        <w:jc w:val="both"/>
        <w:rPr>
          <w:sz w:val="24"/>
          <w:szCs w:val="24"/>
        </w:rPr>
      </w:pPr>
    </w:p>
    <w:sectPr w:rsidR="00B76ED4" w:rsidRPr="009500A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094B69"/>
    <w:multiLevelType w:val="hybridMultilevel"/>
    <w:tmpl w:val="CBBC6B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E14B09"/>
    <w:multiLevelType w:val="hybridMultilevel"/>
    <w:tmpl w:val="1A9ACA64"/>
    <w:lvl w:ilvl="0" w:tplc="85CC6214">
      <w:start w:val="1"/>
      <w:numFmt w:val="decimal"/>
      <w:lvlText w:val="%1."/>
      <w:lvlJc w:val="left"/>
      <w:pPr>
        <w:ind w:left="704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1344B80"/>
    <w:multiLevelType w:val="hybridMultilevel"/>
    <w:tmpl w:val="3D38D796"/>
    <w:lvl w:ilvl="0" w:tplc="6E24C5DC">
      <w:start w:val="1"/>
      <w:numFmt w:val="decimal"/>
      <w:lvlText w:val="%1."/>
      <w:lvlJc w:val="left"/>
      <w:pPr>
        <w:ind w:left="660" w:hanging="360"/>
      </w:p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DFA"/>
    <w:rsid w:val="00043DB7"/>
    <w:rsid w:val="0033550E"/>
    <w:rsid w:val="00343A65"/>
    <w:rsid w:val="004A3066"/>
    <w:rsid w:val="005648DB"/>
    <w:rsid w:val="00633404"/>
    <w:rsid w:val="00724FE2"/>
    <w:rsid w:val="009500AA"/>
    <w:rsid w:val="00A2365A"/>
    <w:rsid w:val="00A30A1D"/>
    <w:rsid w:val="00AD5123"/>
    <w:rsid w:val="00B17E3F"/>
    <w:rsid w:val="00B23DCC"/>
    <w:rsid w:val="00B76ED4"/>
    <w:rsid w:val="00BB2501"/>
    <w:rsid w:val="00BC0DFA"/>
    <w:rsid w:val="00DD4C46"/>
    <w:rsid w:val="00E60666"/>
    <w:rsid w:val="00ED3755"/>
    <w:rsid w:val="00F33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8B709"/>
  <w15:chartTrackingRefBased/>
  <w15:docId w15:val="{C1F7D7B7-2D9E-4191-94F7-0C2031B518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48D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648DB"/>
    <w:pPr>
      <w:keepNext/>
      <w:jc w:val="both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648D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No Spacing"/>
    <w:uiPriority w:val="1"/>
    <w:qFormat/>
    <w:rsid w:val="005648D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648DB"/>
    <w:pPr>
      <w:ind w:left="708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871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334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Маша</dc:creator>
  <cp:keywords/>
  <dc:description/>
  <cp:lastModifiedBy>Маша</cp:lastModifiedBy>
  <cp:revision>17</cp:revision>
  <dcterms:created xsi:type="dcterms:W3CDTF">2025-05-30T05:38:00Z</dcterms:created>
  <dcterms:modified xsi:type="dcterms:W3CDTF">2025-06-06T06:56:00Z</dcterms:modified>
</cp:coreProperties>
</file>