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B6" w:rsidRPr="00697FB6" w:rsidRDefault="00697FB6" w:rsidP="00697FB6">
      <w:pPr>
        <w:jc w:val="center"/>
        <w:rPr>
          <w:noProof/>
          <w:sz w:val="28"/>
        </w:rPr>
      </w:pPr>
      <w:r w:rsidRPr="00697FB6">
        <w:rPr>
          <w:noProof/>
          <w:sz w:val="28"/>
        </w:rPr>
        <w:drawing>
          <wp:inline distT="0" distB="0" distL="0" distR="0" wp14:anchorId="30A5B246" wp14:editId="5B52D4E8">
            <wp:extent cx="904875" cy="1028700"/>
            <wp:effectExtent l="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B6" w:rsidRPr="00697FB6" w:rsidRDefault="00697FB6" w:rsidP="00697FB6">
      <w:pPr>
        <w:jc w:val="center"/>
        <w:rPr>
          <w:noProof/>
          <w:color w:val="0000FF"/>
          <w:sz w:val="24"/>
        </w:rPr>
      </w:pPr>
    </w:p>
    <w:p w:rsidR="00697FB6" w:rsidRPr="00697FB6" w:rsidRDefault="00697FB6" w:rsidP="00697FB6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697FB6">
        <w:rPr>
          <w:b/>
          <w:bCs/>
          <w:color w:val="000000"/>
          <w:sz w:val="28"/>
          <w:szCs w:val="28"/>
        </w:rPr>
        <w:t>АДМИНИСТРАЦИЯ КИЕВСКОГО СЕЛЬСКОГО ПОСЕЛЕНИЯ</w:t>
      </w:r>
    </w:p>
    <w:p w:rsidR="00697FB6" w:rsidRPr="00697FB6" w:rsidRDefault="00697FB6" w:rsidP="00697FB6">
      <w:pPr>
        <w:jc w:val="center"/>
        <w:rPr>
          <w:b/>
          <w:sz w:val="28"/>
          <w:szCs w:val="28"/>
        </w:rPr>
      </w:pPr>
    </w:p>
    <w:p w:rsidR="00697FB6" w:rsidRPr="00697FB6" w:rsidRDefault="00697FB6" w:rsidP="00697FB6">
      <w:pPr>
        <w:jc w:val="center"/>
        <w:rPr>
          <w:b/>
          <w:sz w:val="28"/>
          <w:szCs w:val="28"/>
        </w:rPr>
      </w:pPr>
      <w:r w:rsidRPr="00697FB6">
        <w:rPr>
          <w:b/>
          <w:sz w:val="28"/>
          <w:szCs w:val="28"/>
        </w:rPr>
        <w:t>ПОСТАНОВЛЕНИЕ</w:t>
      </w:r>
    </w:p>
    <w:p w:rsidR="00697FB6" w:rsidRPr="00697FB6" w:rsidRDefault="00697FB6" w:rsidP="00697FB6">
      <w:pPr>
        <w:rPr>
          <w:b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2699"/>
        <w:gridCol w:w="3329"/>
      </w:tblGrid>
      <w:tr w:rsidR="00697FB6" w:rsidRPr="00697FB6" w:rsidTr="00697FB6">
        <w:trPr>
          <w:jc w:val="center"/>
        </w:trPr>
        <w:tc>
          <w:tcPr>
            <w:tcW w:w="3603" w:type="dxa"/>
            <w:hideMark/>
          </w:tcPr>
          <w:p w:rsidR="00697FB6" w:rsidRPr="00697FB6" w:rsidRDefault="00196037" w:rsidP="00697FB6">
            <w:pPr>
              <w:tabs>
                <w:tab w:val="left" w:pos="3402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30.12.2021</w:t>
            </w:r>
          </w:p>
        </w:tc>
        <w:tc>
          <w:tcPr>
            <w:tcW w:w="2700" w:type="dxa"/>
            <w:hideMark/>
          </w:tcPr>
          <w:p w:rsidR="00697FB6" w:rsidRPr="00697FB6" w:rsidRDefault="00697FB6" w:rsidP="00196037">
            <w:pPr>
              <w:tabs>
                <w:tab w:val="left" w:pos="3402"/>
              </w:tabs>
              <w:snapToGrid w:val="0"/>
              <w:ind w:firstLine="709"/>
              <w:rPr>
                <w:b/>
                <w:sz w:val="28"/>
                <w:szCs w:val="28"/>
              </w:rPr>
            </w:pPr>
            <w:r w:rsidRPr="00697FB6">
              <w:rPr>
                <w:b/>
                <w:sz w:val="28"/>
                <w:szCs w:val="28"/>
              </w:rPr>
              <w:t xml:space="preserve">№ </w:t>
            </w:r>
            <w:r w:rsidR="00196037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330" w:type="dxa"/>
            <w:hideMark/>
          </w:tcPr>
          <w:p w:rsidR="00697FB6" w:rsidRPr="00697FB6" w:rsidRDefault="00697FB6" w:rsidP="00697FB6">
            <w:pPr>
              <w:tabs>
                <w:tab w:val="left" w:pos="3402"/>
              </w:tabs>
              <w:snapToGrid w:val="0"/>
              <w:rPr>
                <w:b/>
                <w:sz w:val="28"/>
                <w:szCs w:val="28"/>
              </w:rPr>
            </w:pPr>
            <w:r w:rsidRPr="00697FB6">
              <w:rPr>
                <w:b/>
                <w:sz w:val="28"/>
                <w:szCs w:val="28"/>
              </w:rPr>
              <w:t xml:space="preserve">           с. Киевка</w:t>
            </w:r>
          </w:p>
        </w:tc>
      </w:tr>
    </w:tbl>
    <w:p w:rsidR="00697FB6" w:rsidRPr="00697FB6" w:rsidRDefault="00697FB6" w:rsidP="00697FB6">
      <w:pPr>
        <w:jc w:val="center"/>
        <w:rPr>
          <w:sz w:val="28"/>
          <w:szCs w:val="28"/>
        </w:rPr>
      </w:pPr>
    </w:p>
    <w:p w:rsidR="00A5615B" w:rsidRPr="00395037" w:rsidRDefault="00697FB6" w:rsidP="00697FB6">
      <w:pPr>
        <w:rPr>
          <w:b/>
          <w:sz w:val="28"/>
          <w:szCs w:val="28"/>
        </w:rPr>
      </w:pPr>
      <w:r w:rsidRPr="00697FB6">
        <w:rPr>
          <w:b/>
          <w:sz w:val="28"/>
          <w:szCs w:val="28"/>
        </w:rPr>
        <w:t xml:space="preserve">Об </w:t>
      </w:r>
      <w:r w:rsidRPr="00395037">
        <w:rPr>
          <w:b/>
          <w:sz w:val="28"/>
          <w:szCs w:val="28"/>
        </w:rPr>
        <w:t>основных направлениях муниципа</w:t>
      </w:r>
      <w:r w:rsidR="00E70CDD" w:rsidRPr="00395037">
        <w:rPr>
          <w:b/>
          <w:sz w:val="28"/>
          <w:szCs w:val="28"/>
        </w:rPr>
        <w:t xml:space="preserve">льной </w:t>
      </w:r>
    </w:p>
    <w:p w:rsidR="00A5615B" w:rsidRPr="00395037" w:rsidRDefault="00E70CDD" w:rsidP="00697FB6">
      <w:pPr>
        <w:rPr>
          <w:b/>
          <w:sz w:val="28"/>
          <w:szCs w:val="28"/>
        </w:rPr>
      </w:pPr>
      <w:r w:rsidRPr="00395037">
        <w:rPr>
          <w:b/>
          <w:sz w:val="28"/>
          <w:szCs w:val="28"/>
        </w:rPr>
        <w:t>долговой политике</w:t>
      </w:r>
      <w:r w:rsidR="00697FB6" w:rsidRPr="00697FB6">
        <w:rPr>
          <w:b/>
          <w:sz w:val="28"/>
          <w:szCs w:val="28"/>
        </w:rPr>
        <w:t xml:space="preserve"> Киевского сельского поселения </w:t>
      </w:r>
    </w:p>
    <w:p w:rsidR="00697FB6" w:rsidRPr="00697FB6" w:rsidRDefault="00697FB6" w:rsidP="00697FB6">
      <w:pPr>
        <w:rPr>
          <w:b/>
          <w:sz w:val="28"/>
          <w:szCs w:val="28"/>
        </w:rPr>
      </w:pPr>
      <w:r w:rsidRPr="00697FB6">
        <w:rPr>
          <w:b/>
          <w:sz w:val="28"/>
          <w:szCs w:val="28"/>
        </w:rPr>
        <w:t>на 2022 год и на плановый период 2023 и 2024 годов</w:t>
      </w:r>
    </w:p>
    <w:p w:rsidR="00EB72A3" w:rsidRPr="00E53EDE" w:rsidRDefault="00EB72A3" w:rsidP="00395037">
      <w:pPr>
        <w:rPr>
          <w:kern w:val="2"/>
          <w:sz w:val="28"/>
          <w:szCs w:val="28"/>
        </w:rPr>
      </w:pPr>
    </w:p>
    <w:p w:rsidR="00FF2A49" w:rsidRPr="00E019E3" w:rsidRDefault="00EB72A3" w:rsidP="00E019E3">
      <w:pPr>
        <w:ind w:firstLine="567"/>
        <w:jc w:val="both"/>
        <w:rPr>
          <w:sz w:val="28"/>
          <w:szCs w:val="28"/>
        </w:rPr>
      </w:pPr>
      <w:r w:rsidRPr="003F51AA">
        <w:rPr>
          <w:sz w:val="28"/>
          <w:szCs w:val="28"/>
        </w:rPr>
        <w:t xml:space="preserve">В соответствии с постановлением </w:t>
      </w:r>
      <w:r w:rsidR="006B688A">
        <w:rPr>
          <w:sz w:val="28"/>
          <w:szCs w:val="28"/>
        </w:rPr>
        <w:t>Администрации Киевского сельского поселения Ремонтненского района</w:t>
      </w:r>
      <w:r w:rsidR="00B7139E">
        <w:rPr>
          <w:sz w:val="28"/>
          <w:szCs w:val="28"/>
        </w:rPr>
        <w:t xml:space="preserve"> от 03.06.2021г. №</w:t>
      </w:r>
      <w:r w:rsidR="00AC77F0">
        <w:rPr>
          <w:sz w:val="28"/>
          <w:szCs w:val="28"/>
        </w:rPr>
        <w:t xml:space="preserve"> </w:t>
      </w:r>
      <w:r w:rsidR="00B7139E">
        <w:rPr>
          <w:sz w:val="28"/>
          <w:szCs w:val="28"/>
        </w:rPr>
        <w:t>45</w:t>
      </w:r>
      <w:r w:rsidR="006B688A">
        <w:rPr>
          <w:sz w:val="28"/>
          <w:szCs w:val="28"/>
        </w:rPr>
        <w:t xml:space="preserve"> </w:t>
      </w:r>
      <w:r w:rsidR="00AC77F0">
        <w:rPr>
          <w:sz w:val="28"/>
          <w:szCs w:val="28"/>
        </w:rPr>
        <w:t>«</w:t>
      </w:r>
      <w:r w:rsidR="002B2EDB" w:rsidRPr="002B2EDB">
        <w:rPr>
          <w:sz w:val="28"/>
          <w:szCs w:val="28"/>
        </w:rPr>
        <w:t>О</w:t>
      </w:r>
      <w:r w:rsidR="002B2EDB">
        <w:rPr>
          <w:sz w:val="28"/>
          <w:szCs w:val="28"/>
        </w:rPr>
        <w:t xml:space="preserve">б утверждении Порядка и сроков </w:t>
      </w:r>
      <w:r w:rsidR="002B2EDB" w:rsidRPr="002B2EDB">
        <w:rPr>
          <w:sz w:val="28"/>
          <w:szCs w:val="28"/>
        </w:rPr>
        <w:t xml:space="preserve">составления проекта бюджета </w:t>
      </w:r>
      <w:r w:rsidR="002B2EDB">
        <w:rPr>
          <w:sz w:val="28"/>
          <w:szCs w:val="28"/>
        </w:rPr>
        <w:t xml:space="preserve">Киевского сельского поселения </w:t>
      </w:r>
      <w:r w:rsidR="002B2EDB" w:rsidRPr="002B2EDB">
        <w:rPr>
          <w:sz w:val="28"/>
          <w:szCs w:val="28"/>
        </w:rPr>
        <w:t>Ремонтненского района</w:t>
      </w:r>
      <w:r w:rsidR="002B2EDB">
        <w:rPr>
          <w:sz w:val="28"/>
          <w:szCs w:val="28"/>
        </w:rPr>
        <w:t xml:space="preserve"> </w:t>
      </w:r>
      <w:r w:rsidR="002B2EDB" w:rsidRPr="002B2EDB">
        <w:rPr>
          <w:sz w:val="28"/>
          <w:szCs w:val="28"/>
        </w:rPr>
        <w:t>на 2022 год и на плановый период 2023 и 2024 годов</w:t>
      </w:r>
      <w:r w:rsidR="00AF3B61">
        <w:rPr>
          <w:sz w:val="28"/>
          <w:szCs w:val="28"/>
        </w:rPr>
        <w:t>»</w:t>
      </w:r>
      <w:r w:rsidR="00E019E3">
        <w:rPr>
          <w:sz w:val="28"/>
          <w:szCs w:val="28"/>
        </w:rPr>
        <w:t>, а также исполнения подпункта 2.2.4 пункта 2.2</w:t>
      </w:r>
      <w:r w:rsidR="00037FC7">
        <w:rPr>
          <w:sz w:val="28"/>
          <w:szCs w:val="28"/>
        </w:rPr>
        <w:t xml:space="preserve"> Соглашения между Финансовым отделом Администрации Ремонтненского района и Администрацией Киевского сельского поселения</w:t>
      </w:r>
      <w:r w:rsidR="00E655D2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 Киевского с</w:t>
      </w:r>
      <w:r w:rsidR="0072366E">
        <w:rPr>
          <w:sz w:val="28"/>
          <w:szCs w:val="28"/>
        </w:rPr>
        <w:t>ельского поселения Ремонтненско</w:t>
      </w:r>
      <w:r w:rsidR="00E655D2">
        <w:rPr>
          <w:sz w:val="28"/>
          <w:szCs w:val="28"/>
        </w:rPr>
        <w:t>го района</w:t>
      </w:r>
      <w:r w:rsidR="00E019E3">
        <w:rPr>
          <w:sz w:val="28"/>
          <w:szCs w:val="28"/>
        </w:rPr>
        <w:t xml:space="preserve"> </w:t>
      </w:r>
      <w:r w:rsidR="0072366E">
        <w:rPr>
          <w:sz w:val="28"/>
          <w:szCs w:val="28"/>
        </w:rPr>
        <w:t>от 25.01.2021 № 4</w:t>
      </w:r>
      <w:r w:rsidR="00FF2A49">
        <w:rPr>
          <w:bCs/>
          <w:kern w:val="2"/>
          <w:sz w:val="28"/>
          <w:szCs w:val="28"/>
        </w:rPr>
        <w:t xml:space="preserve"> </w:t>
      </w:r>
    </w:p>
    <w:p w:rsidR="00FF2A49" w:rsidRDefault="00FF2A49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B72A3" w:rsidRPr="0072366E" w:rsidRDefault="00FF2A49" w:rsidP="0072366E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72366E">
        <w:rPr>
          <w:b/>
          <w:kern w:val="2"/>
          <w:sz w:val="28"/>
          <w:szCs w:val="28"/>
        </w:rPr>
        <w:t>Постановляю</w:t>
      </w:r>
      <w:r w:rsidR="00EB72A3" w:rsidRPr="0072366E">
        <w:rPr>
          <w:b/>
          <w:kern w:val="2"/>
          <w:sz w:val="28"/>
          <w:szCs w:val="28"/>
        </w:rPr>
        <w:t>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714267" w:rsidRDefault="00EB72A3" w:rsidP="009B27B2">
      <w:pPr>
        <w:pStyle w:val="ad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14267">
        <w:rPr>
          <w:sz w:val="28"/>
          <w:szCs w:val="28"/>
        </w:rPr>
        <w:t xml:space="preserve">Утвердить </w:t>
      </w:r>
      <w:r w:rsidR="0040165E" w:rsidRPr="00714267">
        <w:rPr>
          <w:sz w:val="28"/>
          <w:szCs w:val="28"/>
        </w:rPr>
        <w:t xml:space="preserve">основные направления муниципальной долговой политики </w:t>
      </w:r>
      <w:r w:rsidR="00FF2A49" w:rsidRPr="00714267">
        <w:rPr>
          <w:sz w:val="28"/>
          <w:szCs w:val="28"/>
        </w:rPr>
        <w:t>Администрации Киевского сельского поселения</w:t>
      </w:r>
      <w:r w:rsidRPr="00714267">
        <w:rPr>
          <w:sz w:val="28"/>
          <w:szCs w:val="28"/>
        </w:rPr>
        <w:t xml:space="preserve"> </w:t>
      </w:r>
      <w:r w:rsidR="0015300E" w:rsidRPr="00714267">
        <w:rPr>
          <w:sz w:val="28"/>
          <w:szCs w:val="28"/>
        </w:rPr>
        <w:t>Ремонтненского района</w:t>
      </w:r>
      <w:r w:rsidR="00E53EDE" w:rsidRPr="00714267">
        <w:rPr>
          <w:sz w:val="28"/>
          <w:szCs w:val="28"/>
        </w:rPr>
        <w:t xml:space="preserve"> на 20</w:t>
      </w:r>
      <w:r w:rsidR="00714267" w:rsidRPr="00714267">
        <w:rPr>
          <w:sz w:val="28"/>
          <w:szCs w:val="28"/>
        </w:rPr>
        <w:t>22</w:t>
      </w:r>
      <w:r w:rsidR="00E53EDE" w:rsidRPr="00714267">
        <w:rPr>
          <w:sz w:val="28"/>
          <w:szCs w:val="28"/>
        </w:rPr>
        <w:t xml:space="preserve"> год и на</w:t>
      </w:r>
      <w:r w:rsidR="00E53EDE" w:rsidRPr="00714267">
        <w:rPr>
          <w:sz w:val="28"/>
          <w:szCs w:val="28"/>
          <w:lang w:val="en-US"/>
        </w:rPr>
        <w:t> </w:t>
      </w:r>
      <w:r w:rsidR="00714267" w:rsidRPr="00714267">
        <w:rPr>
          <w:sz w:val="28"/>
          <w:szCs w:val="28"/>
        </w:rPr>
        <w:t>плановый период 2023</w:t>
      </w:r>
      <w:r w:rsidRPr="00714267">
        <w:rPr>
          <w:sz w:val="28"/>
          <w:szCs w:val="28"/>
        </w:rPr>
        <w:t xml:space="preserve"> </w:t>
      </w:r>
      <w:r w:rsidR="001A3FCF" w:rsidRPr="00714267">
        <w:rPr>
          <w:sz w:val="28"/>
          <w:szCs w:val="28"/>
        </w:rPr>
        <w:t>и 20</w:t>
      </w:r>
      <w:r w:rsidR="00714267" w:rsidRPr="00714267">
        <w:rPr>
          <w:sz w:val="28"/>
          <w:szCs w:val="28"/>
        </w:rPr>
        <w:t>24</w:t>
      </w:r>
      <w:r w:rsidR="001A3FCF" w:rsidRPr="00714267">
        <w:rPr>
          <w:sz w:val="28"/>
          <w:szCs w:val="28"/>
        </w:rPr>
        <w:t xml:space="preserve"> годов согласно приложени</w:t>
      </w:r>
      <w:r w:rsidR="00714267" w:rsidRPr="00714267">
        <w:rPr>
          <w:sz w:val="28"/>
          <w:szCs w:val="28"/>
        </w:rPr>
        <w:t>ю</w:t>
      </w:r>
      <w:r w:rsidRPr="00714267">
        <w:rPr>
          <w:sz w:val="28"/>
          <w:szCs w:val="28"/>
        </w:rPr>
        <w:t>.</w:t>
      </w:r>
    </w:p>
    <w:p w:rsidR="00714267" w:rsidRPr="00714267" w:rsidRDefault="00714267" w:rsidP="009B27B2">
      <w:pPr>
        <w:pStyle w:val="ad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9B27B2">
        <w:rPr>
          <w:sz w:val="28"/>
          <w:szCs w:val="28"/>
        </w:rPr>
        <w:t>опубликования.</w:t>
      </w:r>
    </w:p>
    <w:p w:rsidR="00EB72A3" w:rsidRDefault="00EB72A3" w:rsidP="009B27B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3EDE">
        <w:rPr>
          <w:sz w:val="28"/>
          <w:szCs w:val="28"/>
        </w:rPr>
        <w:t>2. </w:t>
      </w:r>
      <w:r w:rsidR="009B27B2">
        <w:rPr>
          <w:sz w:val="28"/>
          <w:szCs w:val="28"/>
        </w:rPr>
        <w:t xml:space="preserve">   </w:t>
      </w:r>
      <w:r w:rsidRPr="00E53EDE">
        <w:rPr>
          <w:sz w:val="28"/>
          <w:szCs w:val="28"/>
        </w:rPr>
        <w:t xml:space="preserve">Контроль за выполнением </w:t>
      </w:r>
      <w:r w:rsidR="00E53EDE">
        <w:rPr>
          <w:sz w:val="28"/>
          <w:szCs w:val="28"/>
        </w:rPr>
        <w:t>настоящего постановления возложить на </w:t>
      </w:r>
      <w:r w:rsidR="00716F29">
        <w:rPr>
          <w:sz w:val="28"/>
          <w:szCs w:val="28"/>
        </w:rPr>
        <w:t>начальника сектора экономики и финансов Администрации Киевского сельского поселения Макарову А</w:t>
      </w:r>
      <w:r w:rsidR="000E6F62">
        <w:rPr>
          <w:sz w:val="28"/>
          <w:szCs w:val="28"/>
        </w:rPr>
        <w:t>.</w:t>
      </w:r>
      <w:r w:rsidR="00716F29">
        <w:rPr>
          <w:sz w:val="28"/>
          <w:szCs w:val="28"/>
        </w:rPr>
        <w:t>А.</w:t>
      </w:r>
    </w:p>
    <w:p w:rsidR="00453546" w:rsidRDefault="00453546" w:rsidP="009B27B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3546" w:rsidRDefault="00453546" w:rsidP="001530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F29" w:rsidRPr="00395037" w:rsidRDefault="000E6F62" w:rsidP="00395037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95037">
        <w:rPr>
          <w:b/>
          <w:sz w:val="28"/>
          <w:szCs w:val="28"/>
        </w:rPr>
        <w:t xml:space="preserve">Глава </w:t>
      </w:r>
      <w:r w:rsidR="00716F29" w:rsidRPr="00395037">
        <w:rPr>
          <w:b/>
          <w:sz w:val="28"/>
          <w:szCs w:val="28"/>
        </w:rPr>
        <w:t xml:space="preserve">Администрации </w:t>
      </w:r>
    </w:p>
    <w:p w:rsidR="000E6F62" w:rsidRPr="00395037" w:rsidRDefault="00716F29" w:rsidP="00395037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95037">
        <w:rPr>
          <w:b/>
          <w:sz w:val="28"/>
          <w:szCs w:val="28"/>
        </w:rPr>
        <w:t>Киевского сельского поселения</w:t>
      </w:r>
      <w:r w:rsidR="000E6F62" w:rsidRPr="00395037">
        <w:rPr>
          <w:b/>
          <w:sz w:val="28"/>
          <w:szCs w:val="28"/>
        </w:rPr>
        <w:tab/>
      </w:r>
      <w:r w:rsidR="000E6F62" w:rsidRPr="00395037">
        <w:rPr>
          <w:b/>
          <w:sz w:val="28"/>
          <w:szCs w:val="28"/>
        </w:rPr>
        <w:tab/>
      </w:r>
      <w:r w:rsidR="000E6F62" w:rsidRPr="00395037">
        <w:rPr>
          <w:b/>
          <w:sz w:val="28"/>
          <w:szCs w:val="28"/>
        </w:rPr>
        <w:tab/>
      </w:r>
      <w:r w:rsidR="000E6F62" w:rsidRPr="00395037">
        <w:rPr>
          <w:b/>
          <w:sz w:val="28"/>
          <w:szCs w:val="28"/>
        </w:rPr>
        <w:tab/>
      </w:r>
      <w:r w:rsidRPr="00395037">
        <w:rPr>
          <w:b/>
          <w:sz w:val="28"/>
          <w:szCs w:val="28"/>
        </w:rPr>
        <w:t>Г.Г. Головченко</w:t>
      </w:r>
    </w:p>
    <w:p w:rsidR="000E6F62" w:rsidRPr="00395037" w:rsidRDefault="000E6F62" w:rsidP="00395037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E6F62" w:rsidRPr="00E53EDE" w:rsidRDefault="000E6F62" w:rsidP="009B27B2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B72A3" w:rsidRPr="000E6F62" w:rsidRDefault="00EB72A3" w:rsidP="00EB72A3">
      <w:pPr>
        <w:suppressAutoHyphens/>
        <w:rPr>
          <w:kern w:val="2"/>
          <w:sz w:val="24"/>
          <w:szCs w:val="24"/>
        </w:rPr>
      </w:pPr>
      <w:r w:rsidRPr="000E6F62">
        <w:rPr>
          <w:kern w:val="2"/>
          <w:sz w:val="24"/>
          <w:szCs w:val="24"/>
        </w:rPr>
        <w:t xml:space="preserve">Постановление вносит </w:t>
      </w:r>
    </w:p>
    <w:p w:rsidR="00EB72A3" w:rsidRPr="000E6F62" w:rsidRDefault="00DF0FD9" w:rsidP="00EB72A3">
      <w:pPr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сектор экономики и финансов</w:t>
      </w:r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Pr="00E53EDE" w:rsidRDefault="000E6F62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  <w:r w:rsidR="0091214B">
        <w:rPr>
          <w:sz w:val="28"/>
        </w:rPr>
        <w:t xml:space="preserve"> Киевского сельского поселения</w:t>
      </w:r>
    </w:p>
    <w:p w:rsidR="00EB72A3" w:rsidRPr="00E53EDE" w:rsidRDefault="000E6F62" w:rsidP="00E53ED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Ремонтненского района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 xml:space="preserve">от </w:t>
      </w:r>
      <w:r w:rsidR="00196037">
        <w:rPr>
          <w:sz w:val="28"/>
          <w:szCs w:val="28"/>
        </w:rPr>
        <w:t>30.12.2021</w:t>
      </w:r>
      <w:r w:rsidR="002506FE" w:rsidRPr="00E53EDE">
        <w:rPr>
          <w:sz w:val="28"/>
          <w:szCs w:val="28"/>
        </w:rPr>
        <w:t xml:space="preserve"> </w:t>
      </w:r>
      <w:r w:rsidRPr="00E53EDE">
        <w:rPr>
          <w:sz w:val="28"/>
        </w:rPr>
        <w:t xml:space="preserve">№ </w:t>
      </w:r>
      <w:r w:rsidR="00196037">
        <w:rPr>
          <w:sz w:val="28"/>
        </w:rPr>
        <w:t>101</w:t>
      </w:r>
      <w:bookmarkStart w:id="0" w:name="_GoBack"/>
      <w:bookmarkEnd w:id="0"/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0F0273" w:rsidRPr="000F0273" w:rsidRDefault="000F0273" w:rsidP="000F0273">
      <w:pPr>
        <w:widowControl w:val="0"/>
        <w:jc w:val="center"/>
        <w:rPr>
          <w:sz w:val="28"/>
          <w:szCs w:val="28"/>
        </w:rPr>
      </w:pPr>
      <w:r w:rsidRPr="000F0273">
        <w:rPr>
          <w:sz w:val="28"/>
          <w:szCs w:val="28"/>
        </w:rPr>
        <w:t xml:space="preserve">ОСНОВНЫЕ </w:t>
      </w:r>
    </w:p>
    <w:p w:rsidR="000F0273" w:rsidRPr="000F0273" w:rsidRDefault="000F0273" w:rsidP="000F0273">
      <w:pPr>
        <w:widowControl w:val="0"/>
        <w:jc w:val="center"/>
        <w:rPr>
          <w:sz w:val="28"/>
          <w:szCs w:val="28"/>
        </w:rPr>
      </w:pPr>
      <w:r w:rsidRPr="000F0273">
        <w:rPr>
          <w:sz w:val="28"/>
          <w:szCs w:val="28"/>
        </w:rPr>
        <w:t xml:space="preserve">направления муниципальной долговой политики </w:t>
      </w:r>
      <w:r w:rsidRPr="00907942">
        <w:rPr>
          <w:sz w:val="28"/>
          <w:szCs w:val="28"/>
        </w:rPr>
        <w:t>Киевского сельского поселения</w:t>
      </w:r>
    </w:p>
    <w:p w:rsidR="000F0273" w:rsidRPr="000F0273" w:rsidRDefault="000F0273" w:rsidP="000F0273">
      <w:pPr>
        <w:widowControl w:val="0"/>
        <w:jc w:val="center"/>
        <w:rPr>
          <w:sz w:val="28"/>
          <w:szCs w:val="28"/>
        </w:rPr>
      </w:pPr>
      <w:r w:rsidRPr="000F0273">
        <w:rPr>
          <w:sz w:val="28"/>
          <w:szCs w:val="28"/>
        </w:rPr>
        <w:t>на 202</w:t>
      </w:r>
      <w:r w:rsidR="00907942" w:rsidRPr="00907942">
        <w:rPr>
          <w:sz w:val="28"/>
          <w:szCs w:val="28"/>
        </w:rPr>
        <w:t>2</w:t>
      </w:r>
      <w:r w:rsidRPr="000F0273">
        <w:rPr>
          <w:sz w:val="28"/>
          <w:szCs w:val="28"/>
        </w:rPr>
        <w:t xml:space="preserve"> год и плановый период 202</w:t>
      </w:r>
      <w:r w:rsidR="00907942" w:rsidRPr="00907942">
        <w:rPr>
          <w:sz w:val="28"/>
          <w:szCs w:val="28"/>
        </w:rPr>
        <w:t>3</w:t>
      </w:r>
      <w:r w:rsidRPr="000F0273">
        <w:rPr>
          <w:sz w:val="28"/>
          <w:szCs w:val="28"/>
        </w:rPr>
        <w:t xml:space="preserve"> и 202</w:t>
      </w:r>
      <w:r w:rsidR="00907942" w:rsidRPr="00907942">
        <w:rPr>
          <w:sz w:val="28"/>
          <w:szCs w:val="28"/>
        </w:rPr>
        <w:t>4</w:t>
      </w:r>
      <w:r w:rsidRPr="000F0273">
        <w:rPr>
          <w:sz w:val="28"/>
          <w:szCs w:val="28"/>
        </w:rPr>
        <w:t xml:space="preserve"> годов</w:t>
      </w:r>
    </w:p>
    <w:p w:rsidR="000F0273" w:rsidRPr="000F0273" w:rsidRDefault="000F0273" w:rsidP="000F0273">
      <w:pPr>
        <w:widowControl w:val="0"/>
        <w:jc w:val="center"/>
        <w:rPr>
          <w:sz w:val="28"/>
          <w:szCs w:val="28"/>
        </w:rPr>
      </w:pP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 xml:space="preserve">Под муниципальной долговой политикой понимается деятельность органа местного самоуправления </w:t>
      </w:r>
      <w:r w:rsidRPr="00907942">
        <w:rPr>
          <w:rFonts w:eastAsia="Calibri"/>
          <w:sz w:val="28"/>
          <w:szCs w:val="28"/>
        </w:rPr>
        <w:t>Киевского сельского поселения</w:t>
      </w:r>
      <w:r w:rsidRPr="000F0273">
        <w:rPr>
          <w:rFonts w:eastAsia="Calibri"/>
          <w:sz w:val="28"/>
          <w:szCs w:val="28"/>
        </w:rPr>
        <w:t xml:space="preserve">, направленная на обеспечение потребностей </w:t>
      </w:r>
      <w:r w:rsidRPr="00907942">
        <w:rPr>
          <w:rFonts w:eastAsia="Calibri"/>
          <w:sz w:val="28"/>
          <w:szCs w:val="28"/>
        </w:rPr>
        <w:t>Киевского сельского поселения</w:t>
      </w:r>
      <w:r w:rsidRPr="000F0273">
        <w:rPr>
          <w:rFonts w:eastAsia="Calibri"/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неисполнение. 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>Долговая политика на 202</w:t>
      </w:r>
      <w:r w:rsidR="00057C56">
        <w:rPr>
          <w:rFonts w:eastAsia="Calibri"/>
          <w:sz w:val="28"/>
          <w:szCs w:val="28"/>
        </w:rPr>
        <w:t>2</w:t>
      </w:r>
      <w:r w:rsidRPr="000F0273">
        <w:rPr>
          <w:rFonts w:eastAsia="Calibri"/>
          <w:sz w:val="28"/>
          <w:szCs w:val="28"/>
        </w:rPr>
        <w:t xml:space="preserve"> год и на плановый период 202</w:t>
      </w:r>
      <w:r w:rsidR="00057C56">
        <w:rPr>
          <w:rFonts w:eastAsia="Calibri"/>
          <w:sz w:val="28"/>
          <w:szCs w:val="28"/>
        </w:rPr>
        <w:t>3</w:t>
      </w:r>
      <w:r w:rsidRPr="000F0273">
        <w:rPr>
          <w:rFonts w:eastAsia="Calibri"/>
          <w:sz w:val="28"/>
          <w:szCs w:val="28"/>
        </w:rPr>
        <w:t xml:space="preserve"> и 202</w:t>
      </w:r>
      <w:r w:rsidR="00057C56">
        <w:rPr>
          <w:rFonts w:eastAsia="Calibri"/>
          <w:sz w:val="28"/>
          <w:szCs w:val="28"/>
        </w:rPr>
        <w:t>4</w:t>
      </w:r>
      <w:r w:rsidRPr="000F0273">
        <w:rPr>
          <w:rFonts w:eastAsia="Calibri"/>
          <w:sz w:val="28"/>
          <w:szCs w:val="28"/>
        </w:rPr>
        <w:t xml:space="preserve"> годов (далее -  долговая политика) определяет основные факторы, характер и направление долговой политики, цели и задачи долговой политики, инструменты ее реализации, риски для бюджета, возникающие в процессе управления муниципальным долгом </w:t>
      </w:r>
      <w:r w:rsidRPr="00907942">
        <w:rPr>
          <w:rFonts w:eastAsia="Calibri"/>
          <w:sz w:val="28"/>
          <w:szCs w:val="28"/>
        </w:rPr>
        <w:t>Киевского сельского поселения</w:t>
      </w:r>
      <w:r w:rsidRPr="000F0273">
        <w:rPr>
          <w:rFonts w:eastAsia="Calibri"/>
          <w:sz w:val="28"/>
          <w:szCs w:val="28"/>
        </w:rPr>
        <w:t xml:space="preserve">. 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0273" w:rsidRPr="000F0273" w:rsidRDefault="000F0273" w:rsidP="000F0273">
      <w:pPr>
        <w:widowControl w:val="0"/>
        <w:tabs>
          <w:tab w:val="left" w:pos="2694"/>
          <w:tab w:val="left" w:pos="2977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F0273">
        <w:rPr>
          <w:rFonts w:eastAsia="Calibri"/>
          <w:b/>
          <w:sz w:val="28"/>
          <w:szCs w:val="28"/>
        </w:rPr>
        <w:t>1. Итоги реализации долговой политики</w:t>
      </w:r>
    </w:p>
    <w:p w:rsidR="000F0273" w:rsidRPr="000F0273" w:rsidRDefault="000F0273" w:rsidP="000F0273">
      <w:pPr>
        <w:widowControl w:val="0"/>
        <w:tabs>
          <w:tab w:val="left" w:pos="3686"/>
        </w:tabs>
        <w:autoSpaceDE w:val="0"/>
        <w:autoSpaceDN w:val="0"/>
        <w:adjustRightInd w:val="0"/>
        <w:ind w:left="3645" w:firstLine="709"/>
        <w:jc w:val="center"/>
        <w:rPr>
          <w:rFonts w:eastAsia="Calibri"/>
          <w:sz w:val="28"/>
          <w:szCs w:val="28"/>
        </w:rPr>
      </w:pPr>
    </w:p>
    <w:p w:rsidR="000F0273" w:rsidRPr="000F0273" w:rsidRDefault="000F0273" w:rsidP="000F02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 xml:space="preserve">           В результате проведения ответственной долговой политики по итогам 20</w:t>
      </w:r>
      <w:r w:rsidR="00335227">
        <w:rPr>
          <w:rFonts w:eastAsia="Calibri"/>
          <w:sz w:val="28"/>
          <w:szCs w:val="28"/>
        </w:rPr>
        <w:t>20</w:t>
      </w:r>
      <w:r w:rsidRPr="000F0273">
        <w:rPr>
          <w:rFonts w:eastAsia="Calibri"/>
          <w:sz w:val="28"/>
          <w:szCs w:val="28"/>
        </w:rPr>
        <w:t xml:space="preserve"> года и в истекшем периоде 202</w:t>
      </w:r>
      <w:r w:rsidR="00335227">
        <w:rPr>
          <w:rFonts w:eastAsia="Calibri"/>
          <w:sz w:val="28"/>
          <w:szCs w:val="28"/>
        </w:rPr>
        <w:t>1</w:t>
      </w:r>
      <w:r w:rsidRPr="000F0273">
        <w:rPr>
          <w:rFonts w:eastAsia="Calibri"/>
          <w:sz w:val="28"/>
          <w:szCs w:val="28"/>
        </w:rPr>
        <w:t xml:space="preserve"> года кредитные ресурсы не привлекались.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0273" w:rsidRPr="000F0273" w:rsidRDefault="000F0273" w:rsidP="000F02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0F0273">
        <w:rPr>
          <w:rFonts w:eastAsia="Calibri"/>
          <w:b/>
          <w:sz w:val="28"/>
          <w:szCs w:val="28"/>
        </w:rPr>
        <w:t>2. Основные факторы, определяющие характер и направления долговой политики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left="3645" w:firstLine="709"/>
        <w:jc w:val="center"/>
        <w:rPr>
          <w:rFonts w:eastAsia="Calibri"/>
          <w:sz w:val="28"/>
          <w:szCs w:val="28"/>
        </w:rPr>
      </w:pP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val="x-none" w:eastAsia="x-none"/>
        </w:rPr>
      </w:pPr>
      <w:r w:rsidRPr="000F0273">
        <w:rPr>
          <w:sz w:val="28"/>
          <w:szCs w:val="28"/>
          <w:lang w:val="x-none" w:eastAsia="x-none"/>
        </w:rPr>
        <w:t>Долговая политика является частью бюджетной политики</w:t>
      </w:r>
      <w:r w:rsidRPr="000F0273">
        <w:rPr>
          <w:sz w:val="28"/>
          <w:szCs w:val="28"/>
          <w:lang w:eastAsia="x-none"/>
        </w:rPr>
        <w:t xml:space="preserve"> </w:t>
      </w:r>
      <w:r w:rsidRPr="00907942">
        <w:rPr>
          <w:sz w:val="28"/>
          <w:szCs w:val="28"/>
          <w:lang w:eastAsia="x-none"/>
        </w:rPr>
        <w:t>Киевского сельского поселения</w:t>
      </w:r>
      <w:r w:rsidRPr="000F0273">
        <w:rPr>
          <w:sz w:val="28"/>
          <w:szCs w:val="28"/>
          <w:lang w:val="x-none" w:eastAsia="x-none"/>
        </w:rPr>
        <w:t>.</w:t>
      </w: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 w:rsidRPr="000F0273">
        <w:rPr>
          <w:sz w:val="28"/>
          <w:szCs w:val="28"/>
          <w:lang w:eastAsia="x-none"/>
        </w:rPr>
        <w:t xml:space="preserve">Характер и направления долговой политики определяются текущими особенностями развития экономики </w:t>
      </w:r>
      <w:r w:rsidRPr="00907942">
        <w:rPr>
          <w:sz w:val="28"/>
          <w:szCs w:val="28"/>
          <w:lang w:eastAsia="x-none"/>
        </w:rPr>
        <w:t>Киевского сельского поселения</w:t>
      </w:r>
      <w:r w:rsidRPr="000F0273">
        <w:rPr>
          <w:sz w:val="28"/>
          <w:szCs w:val="28"/>
          <w:lang w:eastAsia="x-none"/>
        </w:rPr>
        <w:t xml:space="preserve">, уровнем муниципального долга </w:t>
      </w:r>
      <w:r w:rsidRPr="00907942">
        <w:rPr>
          <w:sz w:val="28"/>
          <w:szCs w:val="28"/>
          <w:lang w:eastAsia="x-none"/>
        </w:rPr>
        <w:t>Киевского сельского поселения</w:t>
      </w:r>
      <w:r w:rsidRPr="000F0273">
        <w:rPr>
          <w:sz w:val="28"/>
          <w:szCs w:val="28"/>
          <w:lang w:eastAsia="x-none"/>
        </w:rPr>
        <w:t>, требованиями бюджетного законодательства.</w:t>
      </w: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val="x-none" w:eastAsia="x-none"/>
        </w:rPr>
      </w:pPr>
      <w:r w:rsidRPr="000F0273">
        <w:rPr>
          <w:sz w:val="28"/>
          <w:szCs w:val="28"/>
          <w:lang w:val="x-none" w:eastAsia="x-none"/>
        </w:rPr>
        <w:t>Основными факторами, определяющими характер и направления долговой политики, являются:</w:t>
      </w: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val="x-none" w:eastAsia="x-none"/>
        </w:rPr>
      </w:pPr>
      <w:r w:rsidRPr="000F0273">
        <w:rPr>
          <w:sz w:val="28"/>
          <w:szCs w:val="28"/>
          <w:lang w:val="x-none" w:eastAsia="x-none"/>
        </w:rPr>
        <w:t xml:space="preserve">изменения, вносимые в законодательство Российской Федерации о налогах и сборах, а также в Бюджетный </w:t>
      </w:r>
      <w:r w:rsidRPr="000F0273">
        <w:rPr>
          <w:sz w:val="28"/>
          <w:szCs w:val="28"/>
          <w:lang w:eastAsia="x-none"/>
        </w:rPr>
        <w:t xml:space="preserve">кодекс </w:t>
      </w:r>
      <w:r w:rsidRPr="000F0273">
        <w:rPr>
          <w:sz w:val="28"/>
          <w:szCs w:val="28"/>
          <w:lang w:val="x-none" w:eastAsia="x-none"/>
        </w:rPr>
        <w:t>Российской Федерации, в связи с преодолением последствий распространения новой кор</w:t>
      </w:r>
      <w:r w:rsidR="00153F5E">
        <w:rPr>
          <w:sz w:val="28"/>
          <w:szCs w:val="28"/>
          <w:lang w:val="x-none" w:eastAsia="x-none"/>
        </w:rPr>
        <w:t>онавирусной инфекции</w:t>
      </w:r>
      <w:r w:rsidRPr="000F0273">
        <w:rPr>
          <w:sz w:val="28"/>
          <w:szCs w:val="28"/>
          <w:lang w:val="x-none" w:eastAsia="x-none"/>
        </w:rPr>
        <w:t>;</w:t>
      </w: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val="x-none" w:eastAsia="x-none"/>
        </w:rPr>
      </w:pPr>
      <w:r w:rsidRPr="000F0273">
        <w:rPr>
          <w:sz w:val="28"/>
          <w:szCs w:val="28"/>
          <w:lang w:val="x-none" w:eastAsia="x-none"/>
        </w:rPr>
        <w:t xml:space="preserve">рост расходных обязательств вследствие принятия решений о реализации задач, определенных указами Президента Российской Федерации от 07.05.2018 № 204 «О национальных целях и стратегических задачах развития Российской </w:t>
      </w:r>
      <w:r w:rsidRPr="000F0273">
        <w:rPr>
          <w:sz w:val="28"/>
          <w:szCs w:val="28"/>
          <w:lang w:val="x-none" w:eastAsia="x-none"/>
        </w:rPr>
        <w:lastRenderedPageBreak/>
        <w:t>Федерации на период до 2024 года» и от 21.07.2020 № 474 «О национальных целях развития Российской Федерации на период до 2030 года».</w:t>
      </w: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0F0273" w:rsidRPr="000F0273" w:rsidRDefault="000F0273" w:rsidP="000F0273">
      <w:pPr>
        <w:tabs>
          <w:tab w:val="left" w:pos="2268"/>
          <w:tab w:val="left" w:pos="3119"/>
          <w:tab w:val="left" w:pos="3686"/>
          <w:tab w:val="left" w:pos="5954"/>
        </w:tabs>
        <w:ind w:firstLine="709"/>
        <w:jc w:val="center"/>
        <w:rPr>
          <w:b/>
          <w:sz w:val="28"/>
          <w:szCs w:val="28"/>
          <w:lang w:eastAsia="x-none"/>
        </w:rPr>
      </w:pPr>
      <w:r w:rsidRPr="000F0273">
        <w:rPr>
          <w:b/>
          <w:sz w:val="28"/>
          <w:szCs w:val="28"/>
          <w:lang w:eastAsia="x-none"/>
        </w:rPr>
        <w:t>3.  Цели и задачи долговой политики</w:t>
      </w:r>
    </w:p>
    <w:p w:rsidR="000F0273" w:rsidRPr="000F0273" w:rsidRDefault="000F0273" w:rsidP="000F0273">
      <w:pPr>
        <w:widowControl w:val="0"/>
        <w:tabs>
          <w:tab w:val="left" w:pos="3686"/>
        </w:tabs>
        <w:autoSpaceDE w:val="0"/>
        <w:autoSpaceDN w:val="0"/>
        <w:adjustRightInd w:val="0"/>
        <w:ind w:left="3645"/>
        <w:rPr>
          <w:rFonts w:eastAsia="Calibri"/>
          <w:sz w:val="28"/>
          <w:szCs w:val="28"/>
        </w:rPr>
      </w:pPr>
    </w:p>
    <w:p w:rsidR="000F0273" w:rsidRDefault="000F0273" w:rsidP="000F02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 xml:space="preserve">           Целями долговой политики являются:</w:t>
      </w:r>
    </w:p>
    <w:p w:rsidR="00626865" w:rsidRDefault="00801656" w:rsidP="000F02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626865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облюдение ограничений параметров муниципального долга Киевского сельского поселения</w:t>
      </w:r>
      <w:r w:rsidR="00E862FF">
        <w:rPr>
          <w:rFonts w:eastAsia="Calibri"/>
          <w:sz w:val="28"/>
          <w:szCs w:val="28"/>
        </w:rPr>
        <w:t xml:space="preserve">, установленных бюджетным законодательством Российской </w:t>
      </w:r>
      <w:r w:rsidR="00626865">
        <w:rPr>
          <w:rFonts w:eastAsia="Calibri"/>
          <w:sz w:val="28"/>
          <w:szCs w:val="28"/>
        </w:rPr>
        <w:t>Федерации;</w:t>
      </w:r>
    </w:p>
    <w:p w:rsidR="00801656" w:rsidRPr="000F0273" w:rsidRDefault="00626865" w:rsidP="0062686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сохранение показателей и индикаторов долговой устойчивости </w:t>
      </w:r>
      <w:r w:rsidR="00E862FF">
        <w:rPr>
          <w:rFonts w:eastAsia="Calibri"/>
          <w:sz w:val="28"/>
          <w:szCs w:val="28"/>
        </w:rPr>
        <w:t xml:space="preserve"> </w:t>
      </w:r>
      <w:r w:rsidR="00577EAE">
        <w:rPr>
          <w:rFonts w:eastAsia="Calibri"/>
          <w:sz w:val="28"/>
          <w:szCs w:val="28"/>
        </w:rPr>
        <w:t>Ремонтненского района в 2022-2024 годах в пределах безопасных значений;</w:t>
      </w:r>
    </w:p>
    <w:p w:rsidR="000F0273" w:rsidRPr="000F0273" w:rsidRDefault="000C1DD1" w:rsidP="000A00F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о</w:t>
      </w:r>
      <w:r w:rsidR="00FD4B27">
        <w:rPr>
          <w:rFonts w:eastAsia="Calibri"/>
          <w:sz w:val="28"/>
          <w:szCs w:val="28"/>
        </w:rPr>
        <w:t>птимизация расходов</w:t>
      </w:r>
      <w:r>
        <w:rPr>
          <w:rFonts w:eastAsia="Calibri"/>
          <w:sz w:val="28"/>
          <w:szCs w:val="28"/>
        </w:rPr>
        <w:t xml:space="preserve"> на обслуживание муниципального долга Киевского сельского поселения</w:t>
      </w:r>
      <w:r w:rsidR="000A00FA">
        <w:rPr>
          <w:rFonts w:eastAsia="Calibri"/>
          <w:sz w:val="28"/>
          <w:szCs w:val="28"/>
        </w:rPr>
        <w:t>.</w:t>
      </w:r>
    </w:p>
    <w:p w:rsid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 w:rsidRPr="000F0273">
        <w:rPr>
          <w:sz w:val="28"/>
          <w:szCs w:val="28"/>
          <w:lang w:eastAsia="x-none"/>
        </w:rPr>
        <w:t>Ключевыми задачами</w:t>
      </w:r>
      <w:r w:rsidR="000A00FA">
        <w:rPr>
          <w:sz w:val="28"/>
          <w:szCs w:val="28"/>
          <w:lang w:eastAsia="x-none"/>
        </w:rPr>
        <w:t>, направленными на достижение</w:t>
      </w:r>
      <w:r w:rsidR="00AB512E">
        <w:rPr>
          <w:sz w:val="28"/>
          <w:szCs w:val="28"/>
          <w:lang w:eastAsia="x-none"/>
        </w:rPr>
        <w:t xml:space="preserve"> целей </w:t>
      </w:r>
      <w:r w:rsidR="00AB512E" w:rsidRPr="000F0273">
        <w:rPr>
          <w:sz w:val="28"/>
          <w:szCs w:val="28"/>
          <w:lang w:eastAsia="x-none"/>
        </w:rPr>
        <w:t>долговой</w:t>
      </w:r>
      <w:r w:rsidRPr="000F0273">
        <w:rPr>
          <w:sz w:val="28"/>
          <w:szCs w:val="28"/>
          <w:lang w:eastAsia="x-none"/>
        </w:rPr>
        <w:t xml:space="preserve"> политики </w:t>
      </w:r>
      <w:r w:rsidRPr="00907942">
        <w:rPr>
          <w:sz w:val="28"/>
          <w:szCs w:val="28"/>
          <w:lang w:eastAsia="x-none"/>
        </w:rPr>
        <w:t>Киевского сельского поселения</w:t>
      </w:r>
      <w:r w:rsidRPr="000F0273">
        <w:rPr>
          <w:sz w:val="28"/>
          <w:szCs w:val="28"/>
          <w:lang w:eastAsia="x-none"/>
        </w:rPr>
        <w:t>, являются:</w:t>
      </w:r>
    </w:p>
    <w:p w:rsidR="00AB512E" w:rsidRDefault="00AB512E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="00AF0F6C">
        <w:rPr>
          <w:sz w:val="28"/>
          <w:szCs w:val="28"/>
          <w:lang w:eastAsia="x-none"/>
        </w:rPr>
        <w:t>с</w:t>
      </w:r>
      <w:r>
        <w:rPr>
          <w:sz w:val="28"/>
          <w:szCs w:val="28"/>
          <w:lang w:eastAsia="x-none"/>
        </w:rPr>
        <w:t>овершенствование сложившейся системы муниципальн</w:t>
      </w:r>
      <w:r w:rsidR="005C60E3">
        <w:rPr>
          <w:sz w:val="28"/>
          <w:szCs w:val="28"/>
          <w:lang w:eastAsia="x-none"/>
        </w:rPr>
        <w:t>ым долгом Киевского сельского поселения;</w:t>
      </w:r>
    </w:p>
    <w:p w:rsidR="005C60E3" w:rsidRDefault="006874F3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="00AF0F6C">
        <w:rPr>
          <w:sz w:val="28"/>
          <w:szCs w:val="28"/>
          <w:lang w:eastAsia="x-none"/>
        </w:rPr>
        <w:t>с</w:t>
      </w:r>
      <w:r w:rsidR="005C60E3">
        <w:rPr>
          <w:sz w:val="28"/>
          <w:szCs w:val="28"/>
          <w:lang w:eastAsia="x-none"/>
        </w:rPr>
        <w:t xml:space="preserve">облюдение требований бюджетного законодательства Российской Федерации по предельному размера дефицита, объему </w:t>
      </w:r>
      <w:r w:rsidR="00D33492">
        <w:rPr>
          <w:sz w:val="28"/>
          <w:szCs w:val="28"/>
          <w:lang w:eastAsia="x-none"/>
        </w:rPr>
        <w:t>муниципального</w:t>
      </w:r>
      <w:r w:rsidR="005C60E3">
        <w:rPr>
          <w:sz w:val="28"/>
          <w:szCs w:val="28"/>
          <w:lang w:eastAsia="x-none"/>
        </w:rPr>
        <w:t xml:space="preserve"> долга</w:t>
      </w:r>
      <w:r w:rsidR="00D33492">
        <w:rPr>
          <w:sz w:val="28"/>
          <w:szCs w:val="28"/>
          <w:lang w:eastAsia="x-none"/>
        </w:rPr>
        <w:t xml:space="preserve"> и расходам на его обслуживание, </w:t>
      </w:r>
      <w:r w:rsidR="00A05B1E">
        <w:rPr>
          <w:sz w:val="28"/>
          <w:szCs w:val="28"/>
          <w:lang w:eastAsia="x-none"/>
        </w:rPr>
        <w:t>а также недопущение нарушений в части предельного объема заимствований;</w:t>
      </w:r>
    </w:p>
    <w:p w:rsidR="008276F6" w:rsidRDefault="008276F6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обеспечение привлечения необходимых объемов муниципальным</w:t>
      </w:r>
      <w:r w:rsidR="00490CE4">
        <w:rPr>
          <w:sz w:val="28"/>
          <w:szCs w:val="28"/>
          <w:lang w:eastAsia="x-none"/>
        </w:rPr>
        <w:t xml:space="preserve"> долгом Киевского сельского поселения;</w:t>
      </w:r>
    </w:p>
    <w:p w:rsidR="00490CE4" w:rsidRDefault="00490CE4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снижение рисков в сфере управления муниципальным долгом Киевского сельского поселения</w:t>
      </w:r>
      <w:r w:rsidR="003E392A">
        <w:rPr>
          <w:sz w:val="28"/>
          <w:szCs w:val="28"/>
          <w:lang w:eastAsia="x-none"/>
        </w:rPr>
        <w:t>;</w:t>
      </w:r>
    </w:p>
    <w:p w:rsidR="003E392A" w:rsidRPr="000F0273" w:rsidRDefault="003E392A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обеспечение исполнения долговых обязательств в полном объеме и в установленные сроки;</w:t>
      </w:r>
    </w:p>
    <w:p w:rsidR="007369E9" w:rsidRDefault="007369E9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повышение эффективности операций по управлению остатками средств на едином счете местного бюджета</w:t>
      </w:r>
      <w:r w:rsidR="008419CE">
        <w:rPr>
          <w:sz w:val="28"/>
          <w:szCs w:val="28"/>
          <w:lang w:eastAsia="x-none"/>
        </w:rPr>
        <w:t>;</w:t>
      </w:r>
    </w:p>
    <w:p w:rsid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 w:rsidRPr="000F0273">
        <w:rPr>
          <w:sz w:val="28"/>
          <w:szCs w:val="28"/>
          <w:lang w:eastAsia="x-none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Pr="00907942">
        <w:rPr>
          <w:sz w:val="28"/>
          <w:szCs w:val="28"/>
          <w:lang w:eastAsia="x-none"/>
        </w:rPr>
        <w:t>Киевского сельского поселения</w:t>
      </w:r>
      <w:r w:rsidRPr="000F0273">
        <w:rPr>
          <w:sz w:val="28"/>
          <w:szCs w:val="28"/>
          <w:lang w:eastAsia="x-none"/>
        </w:rPr>
        <w:t xml:space="preserve"> Ремонтненского района;</w:t>
      </w:r>
    </w:p>
    <w:p w:rsidR="008419CE" w:rsidRDefault="008419CE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принятие новых долговых обязательств исходя из принципа исполнения всех обязательств своевременно и в полном объеме, с учетом результатов исполнения местного бюджета</w:t>
      </w:r>
      <w:r w:rsidR="00D21616">
        <w:rPr>
          <w:sz w:val="28"/>
          <w:szCs w:val="28"/>
          <w:lang w:eastAsia="x-none"/>
        </w:rPr>
        <w:t>;</w:t>
      </w:r>
    </w:p>
    <w:p w:rsidR="00D21616" w:rsidRPr="000F0273" w:rsidRDefault="00D21616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гибкое реагирование на изменяющиеся условия финансовых рынков использование наиболее оптимальных форм и сроков заимствований</w:t>
      </w:r>
      <w:r w:rsidR="00C22BC3">
        <w:rPr>
          <w:sz w:val="28"/>
          <w:szCs w:val="28"/>
          <w:lang w:eastAsia="x-none"/>
        </w:rPr>
        <w:t>;</w:t>
      </w: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 w:rsidRPr="000F0273">
        <w:rPr>
          <w:sz w:val="28"/>
          <w:szCs w:val="28"/>
          <w:lang w:eastAsia="x-none"/>
        </w:rPr>
        <w:t xml:space="preserve">недопущение принятия и исполнения расходных обязательств, не отнесенных Конституцией Российской Федерации и федеральными законами к полномочиям органов местного самоуправления </w:t>
      </w:r>
      <w:r w:rsidRPr="00907942">
        <w:rPr>
          <w:sz w:val="28"/>
          <w:szCs w:val="28"/>
          <w:lang w:eastAsia="x-none"/>
        </w:rPr>
        <w:t>Киевского сельского поселения</w:t>
      </w:r>
      <w:r w:rsidRPr="000F0273">
        <w:rPr>
          <w:sz w:val="28"/>
          <w:szCs w:val="28"/>
          <w:lang w:eastAsia="x-none"/>
        </w:rPr>
        <w:t>;</w:t>
      </w: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  <w:r w:rsidRPr="000F0273">
        <w:rPr>
          <w:sz w:val="28"/>
          <w:szCs w:val="28"/>
          <w:lang w:eastAsia="x-none"/>
        </w:rPr>
        <w:t xml:space="preserve">соблюдение установленных Правительством Ростовской области нормативов формирования расходов на оплату труда муниципальных служащих </w:t>
      </w:r>
      <w:r w:rsidRPr="00907942">
        <w:rPr>
          <w:sz w:val="28"/>
          <w:szCs w:val="28"/>
          <w:lang w:eastAsia="x-none"/>
        </w:rPr>
        <w:t>Киевского сельского поселения</w:t>
      </w:r>
      <w:r w:rsidRPr="000F0273">
        <w:rPr>
          <w:sz w:val="28"/>
          <w:szCs w:val="28"/>
          <w:lang w:eastAsia="x-none"/>
        </w:rPr>
        <w:t xml:space="preserve"> и (или) содержание органов местного самоуправления </w:t>
      </w:r>
      <w:r w:rsidRPr="00907942">
        <w:rPr>
          <w:sz w:val="28"/>
          <w:szCs w:val="28"/>
          <w:lang w:eastAsia="x-none"/>
        </w:rPr>
        <w:t>Киевского сельского поселения</w:t>
      </w:r>
      <w:r w:rsidRPr="000F0273">
        <w:rPr>
          <w:sz w:val="28"/>
          <w:szCs w:val="28"/>
          <w:lang w:eastAsia="x-none"/>
        </w:rPr>
        <w:t>.</w:t>
      </w:r>
    </w:p>
    <w:p w:rsidR="000F0273" w:rsidRPr="000F0273" w:rsidRDefault="000F0273" w:rsidP="000F0273">
      <w:pPr>
        <w:tabs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</w:p>
    <w:p w:rsidR="000F0273" w:rsidRPr="000F0273" w:rsidRDefault="000F0273" w:rsidP="000F0273">
      <w:pPr>
        <w:tabs>
          <w:tab w:val="left" w:pos="3261"/>
          <w:tab w:val="left" w:pos="3544"/>
          <w:tab w:val="left" w:pos="5954"/>
        </w:tabs>
        <w:jc w:val="center"/>
        <w:rPr>
          <w:b/>
          <w:sz w:val="28"/>
          <w:szCs w:val="28"/>
          <w:lang w:eastAsia="x-none"/>
        </w:rPr>
      </w:pPr>
      <w:r w:rsidRPr="000F0273">
        <w:rPr>
          <w:b/>
          <w:sz w:val="28"/>
          <w:szCs w:val="28"/>
          <w:lang w:eastAsia="x-none"/>
        </w:rPr>
        <w:lastRenderedPageBreak/>
        <w:t>4</w:t>
      </w:r>
      <w:r w:rsidRPr="000F0273">
        <w:rPr>
          <w:b/>
          <w:sz w:val="28"/>
          <w:szCs w:val="28"/>
          <w:lang w:val="x-none" w:eastAsia="x-none"/>
        </w:rPr>
        <w:t>.</w:t>
      </w:r>
      <w:r w:rsidRPr="000F0273">
        <w:rPr>
          <w:b/>
          <w:sz w:val="28"/>
          <w:szCs w:val="28"/>
          <w:lang w:val="en-US" w:eastAsia="x-none"/>
        </w:rPr>
        <w:t> </w:t>
      </w:r>
      <w:r w:rsidRPr="000F0273">
        <w:rPr>
          <w:b/>
          <w:sz w:val="28"/>
          <w:szCs w:val="28"/>
          <w:lang w:eastAsia="x-none"/>
        </w:rPr>
        <w:t>Инструменты реализации</w:t>
      </w:r>
      <w:r w:rsidRPr="000F0273">
        <w:rPr>
          <w:b/>
          <w:sz w:val="28"/>
          <w:szCs w:val="28"/>
          <w:lang w:val="x-none" w:eastAsia="x-none"/>
        </w:rPr>
        <w:t xml:space="preserve"> долговой политики</w:t>
      </w:r>
    </w:p>
    <w:p w:rsidR="000F0273" w:rsidRPr="000F0273" w:rsidRDefault="000F0273" w:rsidP="000F0273">
      <w:pPr>
        <w:tabs>
          <w:tab w:val="left" w:pos="3261"/>
          <w:tab w:val="left" w:pos="3544"/>
          <w:tab w:val="left" w:pos="5954"/>
        </w:tabs>
        <w:ind w:firstLine="709"/>
        <w:jc w:val="both"/>
        <w:rPr>
          <w:sz w:val="28"/>
          <w:szCs w:val="28"/>
          <w:lang w:eastAsia="x-none"/>
        </w:rPr>
      </w:pP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 xml:space="preserve">направление дополнительных доходов, полученных при исполнении бюджета </w:t>
      </w:r>
      <w:r w:rsidRPr="00907942">
        <w:rPr>
          <w:rFonts w:eastAsia="Calibri"/>
          <w:sz w:val="28"/>
          <w:szCs w:val="28"/>
        </w:rPr>
        <w:t>Киевского сельского поселения</w:t>
      </w:r>
      <w:r w:rsidRPr="000F0273">
        <w:rPr>
          <w:rFonts w:eastAsia="Calibri"/>
          <w:sz w:val="28"/>
          <w:szCs w:val="28"/>
        </w:rPr>
        <w:t xml:space="preserve"> Ремонтненского района, экономии по расходам, на досрочное погашение долговых обязательств </w:t>
      </w:r>
      <w:r w:rsidR="0078344D">
        <w:rPr>
          <w:rFonts w:eastAsia="Calibri"/>
          <w:sz w:val="28"/>
          <w:szCs w:val="28"/>
        </w:rPr>
        <w:t>Киевского сельского поселения</w:t>
      </w:r>
      <w:r w:rsidRPr="000F0273">
        <w:rPr>
          <w:rFonts w:eastAsia="Calibri"/>
          <w:sz w:val="28"/>
          <w:szCs w:val="28"/>
        </w:rPr>
        <w:t xml:space="preserve"> или замещение планируемых к привлечению заемных средств;</w:t>
      </w:r>
    </w:p>
    <w:p w:rsidR="0078344D" w:rsidRPr="000F0273" w:rsidRDefault="0078344D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привлечение заимствований исходя</w:t>
      </w:r>
      <w:r w:rsidR="008B5538">
        <w:rPr>
          <w:rFonts w:eastAsia="Calibri"/>
          <w:sz w:val="28"/>
          <w:szCs w:val="28"/>
        </w:rPr>
        <w:t xml:space="preserve"> из фактического исполнения местного бюджета и ситуации на финансовом рынке;</w:t>
      </w:r>
    </w:p>
    <w:p w:rsid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 xml:space="preserve">недопущение принятия новых расходных обязательств </w:t>
      </w:r>
      <w:r w:rsidR="00EC3D43">
        <w:rPr>
          <w:rFonts w:eastAsia="Calibri"/>
          <w:sz w:val="28"/>
          <w:szCs w:val="28"/>
        </w:rPr>
        <w:t xml:space="preserve">Киевским </w:t>
      </w:r>
      <w:r w:rsidRPr="000F0273">
        <w:rPr>
          <w:rFonts w:eastAsia="Calibri"/>
          <w:sz w:val="28"/>
          <w:szCs w:val="28"/>
        </w:rPr>
        <w:t>сельским поселением, не обеспеченных стабильными  источниками доходов;</w:t>
      </w:r>
    </w:p>
    <w:p w:rsidR="00BF67B4" w:rsidRDefault="00BF67B4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проведение анализа сроков погашения действующих долговых обязательств и выявления пиков</w:t>
      </w:r>
      <w:r w:rsidR="0002495C">
        <w:rPr>
          <w:rFonts w:eastAsia="Calibri"/>
          <w:sz w:val="28"/>
          <w:szCs w:val="28"/>
        </w:rPr>
        <w:t xml:space="preserve"> платежей в целях обеспечения равномерного распределения платежей, связанных с погашением и обслуживанием муниципального долга</w:t>
      </w:r>
      <w:r w:rsidR="007831D7">
        <w:rPr>
          <w:rFonts w:eastAsia="Calibri"/>
          <w:sz w:val="28"/>
          <w:szCs w:val="28"/>
        </w:rPr>
        <w:t xml:space="preserve"> Киевского сельского поселения, а также оптимизации структуры муниципального долга Киевского сельского поселения за счет комбинирования инструментов среднесрочных долгосрочных заимствований в целях равномерного распределения долговой на грузки на местный бюджет;</w:t>
      </w:r>
    </w:p>
    <w:p w:rsidR="00FE4A94" w:rsidRDefault="00FE4A94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выполнение условий предоставления (использования, возврата) бюджетных кредитов из областного бюджета;</w:t>
      </w:r>
    </w:p>
    <w:p w:rsidR="00535854" w:rsidRDefault="00535854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использование нового инвестиционного ресурса в виде инфраструктурных кредитов, которые позволят расширить горизонт планирования, запустить новые решения, увязанные с реализацией национальных проектов и муниципальных программ Киевского сельского поселения;</w:t>
      </w:r>
    </w:p>
    <w:p w:rsidR="00823075" w:rsidRPr="000F0273" w:rsidRDefault="00823075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эффективного управления </w:t>
      </w:r>
      <w:r w:rsidR="0050067F">
        <w:rPr>
          <w:rFonts w:eastAsia="Calibri"/>
          <w:sz w:val="28"/>
          <w:szCs w:val="28"/>
        </w:rPr>
        <w:t>ликвидностью</w:t>
      </w:r>
      <w:r>
        <w:rPr>
          <w:rFonts w:eastAsia="Calibri"/>
          <w:sz w:val="28"/>
          <w:szCs w:val="28"/>
        </w:rPr>
        <w:t xml:space="preserve"> местного бюджета по мере необходимости – продолжение практики использования механизма привлечения казначейских кредитов. Объем </w:t>
      </w:r>
      <w:r w:rsidR="0050067F">
        <w:rPr>
          <w:rFonts w:eastAsia="Calibri"/>
          <w:sz w:val="28"/>
          <w:szCs w:val="28"/>
        </w:rPr>
        <w:t>привлечениям</w:t>
      </w:r>
      <w:r>
        <w:rPr>
          <w:rFonts w:eastAsia="Calibri"/>
          <w:sz w:val="28"/>
          <w:szCs w:val="28"/>
        </w:rPr>
        <w:t xml:space="preserve"> и погашения казначейских кредитов определяется в пределах </w:t>
      </w:r>
      <w:r w:rsidR="0050067F">
        <w:rPr>
          <w:rFonts w:eastAsia="Calibri"/>
          <w:sz w:val="28"/>
          <w:szCs w:val="28"/>
        </w:rPr>
        <w:t>ежегодно устанавливаемого лимита. Привлечение казначейских кредитов осуществляется</w:t>
      </w:r>
      <w:r w:rsidR="00596A4F">
        <w:rPr>
          <w:rFonts w:eastAsia="Calibri"/>
          <w:sz w:val="28"/>
          <w:szCs w:val="28"/>
        </w:rPr>
        <w:t xml:space="preserve"> в пределах финансового года и не влечет увеличения объема муниципального долга Киевского сельского поселения</w:t>
      </w:r>
      <w:r w:rsidR="00BB64B6">
        <w:rPr>
          <w:rFonts w:eastAsia="Calibri"/>
          <w:sz w:val="28"/>
          <w:szCs w:val="28"/>
        </w:rPr>
        <w:t xml:space="preserve"> по</w:t>
      </w:r>
      <w:r w:rsidR="00596A4F">
        <w:rPr>
          <w:rFonts w:eastAsia="Calibri"/>
          <w:sz w:val="28"/>
          <w:szCs w:val="28"/>
        </w:rPr>
        <w:t xml:space="preserve"> итогам</w:t>
      </w:r>
      <w:r w:rsidR="00BB64B6">
        <w:rPr>
          <w:rFonts w:eastAsia="Calibri"/>
          <w:sz w:val="28"/>
          <w:szCs w:val="28"/>
        </w:rPr>
        <w:t xml:space="preserve"> соответствующего года;</w:t>
      </w:r>
      <w:r w:rsidR="00596A4F">
        <w:rPr>
          <w:rFonts w:eastAsia="Calibri"/>
          <w:sz w:val="28"/>
          <w:szCs w:val="28"/>
        </w:rPr>
        <w:t xml:space="preserve"> 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 xml:space="preserve">воздержание от предоставления муниципальных гарантий </w:t>
      </w:r>
      <w:r w:rsidR="00BB64B6">
        <w:rPr>
          <w:rFonts w:eastAsia="Calibri"/>
          <w:sz w:val="28"/>
          <w:szCs w:val="28"/>
        </w:rPr>
        <w:t xml:space="preserve">Киевским </w:t>
      </w:r>
      <w:r w:rsidR="00B965F1">
        <w:rPr>
          <w:rFonts w:eastAsia="Calibri"/>
          <w:sz w:val="28"/>
          <w:szCs w:val="28"/>
        </w:rPr>
        <w:t xml:space="preserve">сельским поселением, </w:t>
      </w:r>
      <w:r w:rsidRPr="000F0273">
        <w:rPr>
          <w:rFonts w:eastAsia="Calibri"/>
          <w:sz w:val="28"/>
          <w:szCs w:val="28"/>
        </w:rPr>
        <w:t>которые в определенной степени являются рискованными;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0273">
        <w:rPr>
          <w:rFonts w:eastAsia="Calibri"/>
          <w:sz w:val="28"/>
          <w:szCs w:val="28"/>
        </w:rPr>
        <w:t xml:space="preserve">осуществление постоянного мониторинга соответствия параметров дефицита и муниципального долга </w:t>
      </w:r>
      <w:r w:rsidRPr="00907942">
        <w:rPr>
          <w:rFonts w:eastAsia="Calibri"/>
          <w:sz w:val="28"/>
          <w:szCs w:val="28"/>
        </w:rPr>
        <w:t>Киевского сельского поселения</w:t>
      </w:r>
      <w:r w:rsidRPr="000F0273">
        <w:rPr>
          <w:rFonts w:eastAsia="Calibri"/>
          <w:sz w:val="28"/>
          <w:szCs w:val="28"/>
        </w:rPr>
        <w:t xml:space="preserve"> ограничениям, установленным Бюджетным кодексом Российской Федерации и заключенными соглашениями;</w:t>
      </w:r>
    </w:p>
    <w:p w:rsidR="000F0273" w:rsidRDefault="000F0273" w:rsidP="000F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273">
        <w:rPr>
          <w:sz w:val="28"/>
          <w:szCs w:val="28"/>
        </w:rPr>
        <w:t>обеспечение информационной прозрачности (открытости) в вопросах долговой политики</w:t>
      </w:r>
      <w:r w:rsidR="009B7643">
        <w:rPr>
          <w:sz w:val="28"/>
          <w:szCs w:val="28"/>
        </w:rPr>
        <w:t>;</w:t>
      </w:r>
    </w:p>
    <w:p w:rsidR="00810A51" w:rsidRDefault="009B7643" w:rsidP="000F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средства на основе анализа ситуации на финансовом рынке, включая выпуск</w:t>
      </w:r>
      <w:r w:rsidR="005C098B">
        <w:rPr>
          <w:sz w:val="28"/>
          <w:szCs w:val="28"/>
        </w:rPr>
        <w:t xml:space="preserve"> государственных ценных бумаг как источника долгосрочного финансирования дефицита</w:t>
      </w:r>
      <w:r w:rsidR="003B493B">
        <w:rPr>
          <w:sz w:val="28"/>
          <w:szCs w:val="28"/>
        </w:rPr>
        <w:t xml:space="preserve"> местного бюджета, в случае преимущества данного вида заимствования в сравнении с коммерческими </w:t>
      </w:r>
      <w:r w:rsidR="003B493B">
        <w:rPr>
          <w:sz w:val="28"/>
          <w:szCs w:val="28"/>
        </w:rPr>
        <w:lastRenderedPageBreak/>
        <w:t>кредитами</w:t>
      </w:r>
      <w:r w:rsidR="00810A51">
        <w:rPr>
          <w:sz w:val="28"/>
          <w:szCs w:val="28"/>
        </w:rPr>
        <w:t>, в соответствии с поручением Президента Российской Федерации от 04.01.2017 № Пр-32.</w:t>
      </w:r>
    </w:p>
    <w:p w:rsidR="009B7643" w:rsidRPr="000F0273" w:rsidRDefault="00810A51" w:rsidP="000F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оптимального выбора долговых инструментов на постоянной основе будут проводится мониторинг и сравнительный анализ условий и результатов привлечения рыночных заимствований.</w:t>
      </w:r>
      <w:r w:rsidR="003B493B">
        <w:rPr>
          <w:sz w:val="28"/>
          <w:szCs w:val="28"/>
        </w:rPr>
        <w:t xml:space="preserve"> </w:t>
      </w:r>
    </w:p>
    <w:p w:rsidR="000F0273" w:rsidRPr="000F0273" w:rsidRDefault="000F0273" w:rsidP="000F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273" w:rsidRPr="000F0273" w:rsidRDefault="000F0273" w:rsidP="000F02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273">
        <w:rPr>
          <w:b/>
          <w:sz w:val="28"/>
          <w:szCs w:val="28"/>
        </w:rPr>
        <w:t xml:space="preserve">5. Анализ рисков для </w:t>
      </w:r>
      <w:r w:rsidR="005C7710">
        <w:rPr>
          <w:b/>
          <w:sz w:val="28"/>
          <w:szCs w:val="28"/>
        </w:rPr>
        <w:t xml:space="preserve">местного </w:t>
      </w:r>
      <w:r w:rsidRPr="000F0273">
        <w:rPr>
          <w:b/>
          <w:sz w:val="28"/>
          <w:szCs w:val="28"/>
        </w:rPr>
        <w:t xml:space="preserve">бюджета, возникающих в процессе управления муниципальным долгом </w:t>
      </w:r>
      <w:r w:rsidRPr="00907942">
        <w:rPr>
          <w:b/>
          <w:sz w:val="28"/>
          <w:szCs w:val="28"/>
        </w:rPr>
        <w:t>Киевского сельского поселения</w:t>
      </w:r>
    </w:p>
    <w:p w:rsidR="000F0273" w:rsidRPr="000F0273" w:rsidRDefault="000F0273" w:rsidP="000F0273">
      <w:pPr>
        <w:autoSpaceDE w:val="0"/>
        <w:autoSpaceDN w:val="0"/>
        <w:adjustRightInd w:val="0"/>
        <w:ind w:left="2552" w:hanging="1843"/>
        <w:jc w:val="center"/>
        <w:rPr>
          <w:sz w:val="28"/>
          <w:szCs w:val="28"/>
        </w:rPr>
      </w:pPr>
    </w:p>
    <w:p w:rsidR="000F0273" w:rsidRPr="000F0273" w:rsidRDefault="000F0273" w:rsidP="000F0273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273">
        <w:rPr>
          <w:sz w:val="28"/>
          <w:szCs w:val="28"/>
        </w:rPr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0F0273">
        <w:rPr>
          <w:spacing w:val="-2"/>
          <w:sz w:val="28"/>
          <w:szCs w:val="28"/>
        </w:rPr>
        <w:t xml:space="preserve">понимается возникновение финансовых потерь бюджета </w:t>
      </w:r>
      <w:r w:rsidRPr="00907942">
        <w:rPr>
          <w:spacing w:val="-2"/>
          <w:sz w:val="28"/>
          <w:szCs w:val="28"/>
        </w:rPr>
        <w:t>Киевского сельского поселения</w:t>
      </w:r>
      <w:r w:rsidRPr="000F0273">
        <w:rPr>
          <w:spacing w:val="-2"/>
          <w:sz w:val="28"/>
          <w:szCs w:val="28"/>
        </w:rPr>
        <w:t xml:space="preserve"> Ремонтненского района в результате</w:t>
      </w:r>
      <w:r w:rsidRPr="000F0273">
        <w:rPr>
          <w:sz w:val="28"/>
          <w:szCs w:val="28"/>
        </w:rPr>
        <w:t xml:space="preserve">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0F0273" w:rsidRDefault="000F0273" w:rsidP="000F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273">
        <w:rPr>
          <w:sz w:val="28"/>
          <w:szCs w:val="28"/>
        </w:rPr>
        <w:t>Основными рисками при реализации долговой политики являются:</w:t>
      </w:r>
    </w:p>
    <w:p w:rsidR="00972C8C" w:rsidRPr="000F0273" w:rsidRDefault="00972C8C" w:rsidP="000F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рефинансирования долговых обязательств;</w:t>
      </w:r>
    </w:p>
    <w:p w:rsidR="006F43C3" w:rsidRDefault="00972C8C" w:rsidP="006F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процентный риск</w:t>
      </w:r>
      <w:r w:rsidR="006F43C3">
        <w:rPr>
          <w:sz w:val="28"/>
          <w:szCs w:val="28"/>
        </w:rPr>
        <w:t>.</w:t>
      </w:r>
    </w:p>
    <w:p w:rsidR="006F2A4D" w:rsidRDefault="006F43C3" w:rsidP="006F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рефинансирования долговых обязательств – отсутствие возможности осуществить на приемлемых условиях новые заимствования для своевременного погашения долговых обязательств.</w:t>
      </w:r>
      <w:r w:rsidR="00AF6437">
        <w:rPr>
          <w:sz w:val="28"/>
          <w:szCs w:val="28"/>
        </w:rPr>
        <w:t xml:space="preserve"> В целях оценки риска рефинансирования необходимо на постоянной основе осуществлять мониторинг рынка финансовых услуг, учитывая складывающиеся на нем тенденции. </w:t>
      </w:r>
    </w:p>
    <w:p w:rsidR="00015DE2" w:rsidRDefault="006F2A4D" w:rsidP="006F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Процентный риск – вероятность увеличения суммы расходов местного бюджета на обслуживание муниципального долга Киевского сельского поселения вследствие увеличения процентных ставок по вновь привлекаемым кредитам от кредитных организаций. Оценка риска </w:t>
      </w:r>
      <w:r w:rsidR="005F335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путем анализа стоимости обслуживания кредитов кредитных организаций при различных сценариях</w:t>
      </w:r>
      <w:r w:rsidR="005F3355">
        <w:rPr>
          <w:sz w:val="28"/>
          <w:szCs w:val="28"/>
        </w:rPr>
        <w:t xml:space="preserve"> изменения процентных ставок на рынке финансовых услуг, планирования и привлечения новых муниципальных заимствований путем </w:t>
      </w:r>
      <w:r w:rsidR="007E00DF">
        <w:rPr>
          <w:sz w:val="28"/>
          <w:szCs w:val="28"/>
        </w:rPr>
        <w:t>выбора таких инструментов реализации долговой политики, для которых данный риск отсутствует ли</w:t>
      </w:r>
      <w:r w:rsidR="00015DE2">
        <w:rPr>
          <w:sz w:val="28"/>
          <w:szCs w:val="28"/>
        </w:rPr>
        <w:t>бо минимален.</w:t>
      </w:r>
    </w:p>
    <w:p w:rsidR="000F0273" w:rsidRPr="000F0273" w:rsidRDefault="006F2A4D" w:rsidP="006F4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273" w:rsidRPr="000F0273">
        <w:rPr>
          <w:sz w:val="28"/>
          <w:szCs w:val="28"/>
        </w:rPr>
        <w:t>Мероприятия по минимизации рисков, связанных с осуществлением заимствований, позволят более обоснованно и маневренно реагировать на возникающие кризисные явления.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0F0273">
        <w:rPr>
          <w:sz w:val="28"/>
          <w:szCs w:val="28"/>
        </w:rPr>
        <w:t>Кроме того, к рискам при реализации долговой политики можно отнести:</w:t>
      </w:r>
    </w:p>
    <w:p w:rsidR="000F0273" w:rsidRPr="000F0273" w:rsidRDefault="003D4DDA" w:rsidP="000F0273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распространения новой </w:t>
      </w:r>
      <w:r w:rsidR="00D427CC">
        <w:rPr>
          <w:sz w:val="28"/>
          <w:szCs w:val="28"/>
        </w:rPr>
        <w:t>короновирусной</w:t>
      </w:r>
      <w:r>
        <w:rPr>
          <w:sz w:val="28"/>
          <w:szCs w:val="28"/>
        </w:rPr>
        <w:t xml:space="preserve"> инфекции ухудшение макроэкономической ситуации, в том числе повышение инфляции, снижение темпов экономического роста</w:t>
      </w:r>
      <w:r w:rsidR="00D427CC">
        <w:rPr>
          <w:sz w:val="28"/>
          <w:szCs w:val="28"/>
        </w:rPr>
        <w:t xml:space="preserve"> и, как следствие, снижение доступности заемных средств, а также рост стоимости заимствований;</w:t>
      </w:r>
    </w:p>
    <w:p w:rsidR="000F0273" w:rsidRPr="000F0273" w:rsidRDefault="000F0273" w:rsidP="000F0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0273">
        <w:rPr>
          <w:sz w:val="28"/>
          <w:szCs w:val="28"/>
        </w:rPr>
        <w:t xml:space="preserve">в случае распространения новой коронавирусной инфекции </w:t>
      </w:r>
      <w:r w:rsidRPr="000F0273">
        <w:rPr>
          <w:bCs/>
          <w:sz w:val="28"/>
          <w:szCs w:val="28"/>
        </w:rPr>
        <w:t>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средств, а также рост стоимости заимствований;</w:t>
      </w:r>
    </w:p>
    <w:p w:rsidR="000F0273" w:rsidRPr="000F0273" w:rsidRDefault="000F0273" w:rsidP="000F02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0273">
        <w:rPr>
          <w:bCs/>
          <w:sz w:val="28"/>
          <w:szCs w:val="28"/>
        </w:rPr>
        <w:t xml:space="preserve">недостаточное поступление доходов в бюджет </w:t>
      </w:r>
      <w:r w:rsidRPr="00907942">
        <w:rPr>
          <w:bCs/>
          <w:sz w:val="28"/>
          <w:szCs w:val="28"/>
        </w:rPr>
        <w:t>Киевского сельского поселения</w:t>
      </w:r>
      <w:r w:rsidRPr="000F0273">
        <w:rPr>
          <w:bCs/>
          <w:sz w:val="28"/>
          <w:szCs w:val="28"/>
        </w:rPr>
        <w:t xml:space="preserve"> Ремонтненского района вследствие снижения налоговой базы по </w:t>
      </w:r>
      <w:r w:rsidRPr="000F0273">
        <w:rPr>
          <w:bCs/>
          <w:sz w:val="28"/>
          <w:szCs w:val="28"/>
        </w:rPr>
        <w:lastRenderedPageBreak/>
        <w:t xml:space="preserve">основным доходным источникам бюджета </w:t>
      </w:r>
      <w:r w:rsidRPr="00907942">
        <w:rPr>
          <w:bCs/>
          <w:sz w:val="28"/>
          <w:szCs w:val="28"/>
        </w:rPr>
        <w:t>Киевского сельского поселения</w:t>
      </w:r>
      <w:r w:rsidRPr="000F0273">
        <w:rPr>
          <w:bCs/>
          <w:sz w:val="28"/>
          <w:szCs w:val="28"/>
        </w:rPr>
        <w:t xml:space="preserve"> Ремонтненского района и отсутствие в местном бюджете средств для полного и своевременного исполнения обязательств.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273">
        <w:rPr>
          <w:sz w:val="28"/>
          <w:szCs w:val="28"/>
        </w:rPr>
        <w:t>С целью снижения указанных выше рисков и сохранения их на приемлемом уровне реализация долговой политики будет осуществляться на</w:t>
      </w:r>
      <w:r w:rsidRPr="000F0273">
        <w:rPr>
          <w:sz w:val="28"/>
          <w:szCs w:val="28"/>
          <w:lang w:val="en-US"/>
        </w:rPr>
        <w:t> </w:t>
      </w:r>
      <w:r w:rsidRPr="000F0273">
        <w:rPr>
          <w:sz w:val="28"/>
          <w:szCs w:val="28"/>
        </w:rPr>
        <w:t>основе прогнозов поступления доходов, финансирования расходов, привлечения муниципальных заимствований, а также анализа исполнения бюджета предыдущих лет.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273" w:rsidRDefault="000F0273" w:rsidP="000F0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F0273">
        <w:rPr>
          <w:b/>
          <w:sz w:val="28"/>
          <w:szCs w:val="28"/>
        </w:rPr>
        <w:t>6. Дополнительные меры, способствующие эффективной реализации долговой политики</w:t>
      </w:r>
    </w:p>
    <w:p w:rsidR="00682C5B" w:rsidRDefault="00682C5B" w:rsidP="00682C5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B6D6C" w:rsidRPr="000F0273" w:rsidRDefault="00682C5B" w:rsidP="006B50F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B6D6C">
        <w:rPr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</w:t>
      </w:r>
      <w:r w:rsidR="00CB6D6C">
        <w:rPr>
          <w:sz w:val="28"/>
          <w:szCs w:val="28"/>
        </w:rPr>
        <w:t>.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273">
        <w:rPr>
          <w:sz w:val="28"/>
          <w:szCs w:val="28"/>
        </w:rPr>
        <w:t xml:space="preserve">  Эффективной реал</w:t>
      </w:r>
      <w:r w:rsidR="006B50F5">
        <w:rPr>
          <w:sz w:val="28"/>
          <w:szCs w:val="28"/>
        </w:rPr>
        <w:t>изации долговой политики в 2022 году и плановом периоде 2023</w:t>
      </w:r>
      <w:r w:rsidRPr="000F0273">
        <w:rPr>
          <w:sz w:val="28"/>
          <w:szCs w:val="28"/>
        </w:rPr>
        <w:t xml:space="preserve"> и 202</w:t>
      </w:r>
      <w:r w:rsidR="006B50F5">
        <w:rPr>
          <w:sz w:val="28"/>
          <w:szCs w:val="28"/>
        </w:rPr>
        <w:t>4</w:t>
      </w:r>
      <w:r w:rsidRPr="000F0273">
        <w:rPr>
          <w:sz w:val="28"/>
          <w:szCs w:val="28"/>
        </w:rPr>
        <w:t> годов будет способствовать:</w:t>
      </w:r>
    </w:p>
    <w:p w:rsidR="000F0273" w:rsidRPr="000F0273" w:rsidRDefault="000F0273" w:rsidP="000F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273">
        <w:rPr>
          <w:sz w:val="28"/>
          <w:szCs w:val="28"/>
        </w:rPr>
        <w:t xml:space="preserve">исполнение Плана мероприятий по росту доходного потенциала </w:t>
      </w:r>
      <w:r w:rsidRPr="00907942">
        <w:rPr>
          <w:sz w:val="28"/>
          <w:szCs w:val="28"/>
        </w:rPr>
        <w:t>Киевского сельского поселения</w:t>
      </w:r>
      <w:r w:rsidRPr="000F0273">
        <w:rPr>
          <w:sz w:val="28"/>
          <w:szCs w:val="28"/>
        </w:rPr>
        <w:t xml:space="preserve">, оптимизации расходов </w:t>
      </w:r>
      <w:r w:rsidRPr="00907942">
        <w:rPr>
          <w:sz w:val="28"/>
          <w:szCs w:val="28"/>
        </w:rPr>
        <w:t>Киевского сельского поселения</w:t>
      </w:r>
      <w:r w:rsidRPr="000F0273">
        <w:rPr>
          <w:sz w:val="28"/>
          <w:szCs w:val="28"/>
        </w:rPr>
        <w:t xml:space="preserve"> Ремонтненского района и сокращению муниципального долга </w:t>
      </w:r>
      <w:r w:rsidRPr="00907942">
        <w:rPr>
          <w:sz w:val="28"/>
          <w:szCs w:val="28"/>
        </w:rPr>
        <w:t>Киевского сельского поселения</w:t>
      </w:r>
      <w:r w:rsidRPr="000F0273">
        <w:rPr>
          <w:sz w:val="28"/>
          <w:szCs w:val="28"/>
        </w:rPr>
        <w:t xml:space="preserve"> до 2024 года, утвержденного постановлением Администрации </w:t>
      </w:r>
      <w:r w:rsidRPr="00907942">
        <w:rPr>
          <w:sz w:val="28"/>
          <w:szCs w:val="28"/>
        </w:rPr>
        <w:t>Киевского сельского поселения</w:t>
      </w:r>
      <w:r w:rsidRPr="000F0273">
        <w:rPr>
          <w:sz w:val="28"/>
          <w:szCs w:val="28"/>
        </w:rPr>
        <w:t xml:space="preserve"> от </w:t>
      </w:r>
      <w:r w:rsidR="005B0926">
        <w:rPr>
          <w:sz w:val="28"/>
          <w:szCs w:val="28"/>
        </w:rPr>
        <w:t>15.10.2018</w:t>
      </w:r>
      <w:r w:rsidRPr="000F0273">
        <w:rPr>
          <w:sz w:val="28"/>
          <w:szCs w:val="28"/>
        </w:rPr>
        <w:t xml:space="preserve"> № </w:t>
      </w:r>
      <w:r w:rsidR="005B0926">
        <w:rPr>
          <w:sz w:val="28"/>
          <w:szCs w:val="28"/>
        </w:rPr>
        <w:t>84</w:t>
      </w:r>
      <w:r w:rsidRPr="000F0273">
        <w:rPr>
          <w:sz w:val="28"/>
          <w:szCs w:val="28"/>
        </w:rPr>
        <w:t>;</w:t>
      </w:r>
    </w:p>
    <w:p w:rsidR="000F0273" w:rsidRPr="000F0273" w:rsidRDefault="000F0273" w:rsidP="000F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273">
        <w:rPr>
          <w:sz w:val="28"/>
          <w:szCs w:val="28"/>
        </w:rPr>
        <w:t xml:space="preserve">выполнение целевых показателей (индикаторов), предусмотренных </w:t>
      </w:r>
      <w:hyperlink r:id="rId8" w:history="1">
        <w:r w:rsidRPr="004379FB">
          <w:rPr>
            <w:sz w:val="28"/>
            <w:szCs w:val="28"/>
            <w:u w:val="single"/>
          </w:rPr>
          <w:t>подпрограммой</w:t>
        </w:r>
      </w:hyperlink>
      <w:r w:rsidRPr="000F0273">
        <w:rPr>
          <w:sz w:val="28"/>
          <w:szCs w:val="28"/>
        </w:rPr>
        <w:t xml:space="preserve"> </w:t>
      </w:r>
      <w:r w:rsidRPr="004379FB">
        <w:rPr>
          <w:sz w:val="28"/>
          <w:szCs w:val="28"/>
        </w:rPr>
        <w:t>«Управление муниципальным долгом Киевского сельского поселения» му</w:t>
      </w:r>
      <w:r w:rsidRPr="000F0273">
        <w:rPr>
          <w:sz w:val="28"/>
          <w:szCs w:val="28"/>
        </w:rPr>
        <w:t xml:space="preserve">ниципальной </w:t>
      </w:r>
      <w:r w:rsidRPr="000F0273">
        <w:rPr>
          <w:spacing w:val="-4"/>
          <w:sz w:val="28"/>
          <w:szCs w:val="28"/>
        </w:rPr>
        <w:t xml:space="preserve">программы </w:t>
      </w:r>
      <w:r w:rsidRPr="00907942">
        <w:rPr>
          <w:spacing w:val="-4"/>
          <w:sz w:val="28"/>
          <w:szCs w:val="28"/>
        </w:rPr>
        <w:t>Киевского сельского поселения</w:t>
      </w:r>
      <w:r w:rsidRPr="000F0273">
        <w:rPr>
          <w:spacing w:val="-4"/>
          <w:sz w:val="28"/>
          <w:szCs w:val="28"/>
        </w:rPr>
        <w:t xml:space="preserve"> «</w:t>
      </w:r>
      <w:r w:rsidRPr="000F0273">
        <w:rPr>
          <w:kern w:val="2"/>
          <w:sz w:val="28"/>
          <w:szCs w:val="28"/>
          <w:lang w:eastAsia="en-US"/>
        </w:rPr>
        <w:t xml:space="preserve">Управление муниципальными финансами </w:t>
      </w:r>
      <w:r w:rsidRPr="000F0273">
        <w:rPr>
          <w:kern w:val="2"/>
          <w:sz w:val="28"/>
          <w:szCs w:val="28"/>
          <w:lang w:eastAsia="en-US"/>
        </w:rPr>
        <w:br/>
        <w:t>и создание условий для эффективного управления муниципальными финансами</w:t>
      </w:r>
      <w:r w:rsidRPr="000F0273">
        <w:rPr>
          <w:spacing w:val="-4"/>
          <w:sz w:val="28"/>
          <w:szCs w:val="28"/>
        </w:rPr>
        <w:t xml:space="preserve">», утвержденной постановлением Администрации </w:t>
      </w:r>
      <w:r w:rsidRPr="00907942">
        <w:rPr>
          <w:spacing w:val="-4"/>
          <w:sz w:val="28"/>
          <w:szCs w:val="28"/>
        </w:rPr>
        <w:t>Киевского сельского поселения</w:t>
      </w:r>
      <w:r w:rsidRPr="000F0273">
        <w:rPr>
          <w:sz w:val="28"/>
          <w:szCs w:val="28"/>
        </w:rPr>
        <w:t xml:space="preserve"> от </w:t>
      </w:r>
      <w:r w:rsidR="009F2FA1">
        <w:rPr>
          <w:sz w:val="28"/>
          <w:szCs w:val="28"/>
        </w:rPr>
        <w:t>18</w:t>
      </w:r>
      <w:r w:rsidRPr="000F0273">
        <w:rPr>
          <w:sz w:val="28"/>
          <w:szCs w:val="28"/>
        </w:rPr>
        <w:t>.10.2018 № </w:t>
      </w:r>
      <w:r w:rsidR="004379FB">
        <w:rPr>
          <w:sz w:val="28"/>
          <w:szCs w:val="28"/>
        </w:rPr>
        <w:t>97</w:t>
      </w:r>
      <w:r w:rsidRPr="000F0273">
        <w:rPr>
          <w:sz w:val="28"/>
          <w:szCs w:val="28"/>
        </w:rPr>
        <w:t>.</w:t>
      </w:r>
    </w:p>
    <w:p w:rsidR="000F0273" w:rsidRPr="000F0273" w:rsidRDefault="000F0273" w:rsidP="000F02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F0273" w:rsidRPr="000F0273" w:rsidRDefault="000F0273" w:rsidP="000F0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1D28" w:rsidRDefault="0009673D" w:rsidP="00DF3B58">
      <w:pPr>
        <w:rPr>
          <w:sz w:val="28"/>
        </w:rPr>
      </w:pPr>
      <w:r>
        <w:rPr>
          <w:sz w:val="28"/>
        </w:rPr>
        <w:t xml:space="preserve">Начальник </w:t>
      </w:r>
      <w:r w:rsidR="00DF3B58">
        <w:rPr>
          <w:sz w:val="28"/>
        </w:rPr>
        <w:t xml:space="preserve">сектора </w:t>
      </w:r>
    </w:p>
    <w:p w:rsidR="00A3625B" w:rsidRDefault="00111D28" w:rsidP="00DF3B58">
      <w:pPr>
        <w:rPr>
          <w:sz w:val="28"/>
        </w:rPr>
      </w:pPr>
      <w:r>
        <w:rPr>
          <w:sz w:val="28"/>
        </w:rPr>
        <w:t xml:space="preserve">экономики и финансов                                                                       </w:t>
      </w:r>
      <w:r w:rsidR="00DF3B58">
        <w:rPr>
          <w:sz w:val="28"/>
        </w:rPr>
        <w:t>А.А. Макарова</w:t>
      </w:r>
    </w:p>
    <w:sectPr w:rsidR="00A3625B" w:rsidSect="00901DDF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54" w:rsidRDefault="00131254">
      <w:r>
        <w:separator/>
      </w:r>
    </w:p>
  </w:endnote>
  <w:endnote w:type="continuationSeparator" w:id="0">
    <w:p w:rsidR="00131254" w:rsidRDefault="0013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2C312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2C312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6037">
      <w:rPr>
        <w:rStyle w:val="a9"/>
        <w:noProof/>
      </w:rPr>
      <w:t>5</w:t>
    </w:r>
    <w:r>
      <w:rPr>
        <w:rStyle w:val="a9"/>
      </w:rPr>
      <w:fldChar w:fldCharType="end"/>
    </w:r>
  </w:p>
  <w:p w:rsidR="00E53EDE" w:rsidRPr="003316C2" w:rsidRDefault="00E53EDE" w:rsidP="003A48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54" w:rsidRDefault="00131254">
      <w:r>
        <w:separator/>
      </w:r>
    </w:p>
  </w:footnote>
  <w:footnote w:type="continuationSeparator" w:id="0">
    <w:p w:rsidR="00131254" w:rsidRDefault="0013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925"/>
    <w:multiLevelType w:val="hybridMultilevel"/>
    <w:tmpl w:val="A2FAFD2E"/>
    <w:lvl w:ilvl="0" w:tplc="16563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2A3"/>
    <w:rsid w:val="00015DE2"/>
    <w:rsid w:val="0002495C"/>
    <w:rsid w:val="00037FC7"/>
    <w:rsid w:val="00050C68"/>
    <w:rsid w:val="0005372C"/>
    <w:rsid w:val="00054D8B"/>
    <w:rsid w:val="000559D5"/>
    <w:rsid w:val="00057C56"/>
    <w:rsid w:val="00060F3C"/>
    <w:rsid w:val="000808D6"/>
    <w:rsid w:val="0009673D"/>
    <w:rsid w:val="000A00FA"/>
    <w:rsid w:val="000A726F"/>
    <w:rsid w:val="000B4002"/>
    <w:rsid w:val="000B66C7"/>
    <w:rsid w:val="000C1DD1"/>
    <w:rsid w:val="000C430D"/>
    <w:rsid w:val="000E6F62"/>
    <w:rsid w:val="000F0273"/>
    <w:rsid w:val="000F2B40"/>
    <w:rsid w:val="000F5B6A"/>
    <w:rsid w:val="00104E0D"/>
    <w:rsid w:val="0010504A"/>
    <w:rsid w:val="00111D28"/>
    <w:rsid w:val="00116BFA"/>
    <w:rsid w:val="00125DE3"/>
    <w:rsid w:val="00131254"/>
    <w:rsid w:val="0015300E"/>
    <w:rsid w:val="00153B21"/>
    <w:rsid w:val="00153F5E"/>
    <w:rsid w:val="00172B44"/>
    <w:rsid w:val="00196037"/>
    <w:rsid w:val="001A394F"/>
    <w:rsid w:val="001A3FCF"/>
    <w:rsid w:val="001B2D1C"/>
    <w:rsid w:val="001C1D98"/>
    <w:rsid w:val="001D2690"/>
    <w:rsid w:val="001E5F74"/>
    <w:rsid w:val="001F4BE3"/>
    <w:rsid w:val="001F6D02"/>
    <w:rsid w:val="0021010A"/>
    <w:rsid w:val="002504E8"/>
    <w:rsid w:val="002506FE"/>
    <w:rsid w:val="00254382"/>
    <w:rsid w:val="0027031E"/>
    <w:rsid w:val="00270369"/>
    <w:rsid w:val="0028703B"/>
    <w:rsid w:val="00287287"/>
    <w:rsid w:val="002A2062"/>
    <w:rsid w:val="002A31A1"/>
    <w:rsid w:val="002A49F3"/>
    <w:rsid w:val="002B2EDB"/>
    <w:rsid w:val="002B466F"/>
    <w:rsid w:val="002B6527"/>
    <w:rsid w:val="002C135C"/>
    <w:rsid w:val="002C3126"/>
    <w:rsid w:val="002C5E60"/>
    <w:rsid w:val="002E65D5"/>
    <w:rsid w:val="002F63E3"/>
    <w:rsid w:val="002F74D7"/>
    <w:rsid w:val="0030124B"/>
    <w:rsid w:val="00313D3A"/>
    <w:rsid w:val="00315B7D"/>
    <w:rsid w:val="003316C2"/>
    <w:rsid w:val="00335227"/>
    <w:rsid w:val="00341FC1"/>
    <w:rsid w:val="0037040B"/>
    <w:rsid w:val="003921D8"/>
    <w:rsid w:val="00395037"/>
    <w:rsid w:val="003A483C"/>
    <w:rsid w:val="003A62D7"/>
    <w:rsid w:val="003B2193"/>
    <w:rsid w:val="003B493B"/>
    <w:rsid w:val="003D4DDA"/>
    <w:rsid w:val="003E392A"/>
    <w:rsid w:val="003F51AA"/>
    <w:rsid w:val="003F592F"/>
    <w:rsid w:val="0040165E"/>
    <w:rsid w:val="00407B71"/>
    <w:rsid w:val="0042195A"/>
    <w:rsid w:val="00425061"/>
    <w:rsid w:val="0043068E"/>
    <w:rsid w:val="0043686A"/>
    <w:rsid w:val="004379FB"/>
    <w:rsid w:val="00441069"/>
    <w:rsid w:val="00444636"/>
    <w:rsid w:val="00450A97"/>
    <w:rsid w:val="00453546"/>
    <w:rsid w:val="00453869"/>
    <w:rsid w:val="004711EC"/>
    <w:rsid w:val="00480BC7"/>
    <w:rsid w:val="004871AA"/>
    <w:rsid w:val="00490CE4"/>
    <w:rsid w:val="004B6A5C"/>
    <w:rsid w:val="004E0875"/>
    <w:rsid w:val="004E78FD"/>
    <w:rsid w:val="004F7011"/>
    <w:rsid w:val="0050067F"/>
    <w:rsid w:val="00515D9C"/>
    <w:rsid w:val="0052786D"/>
    <w:rsid w:val="00531FBD"/>
    <w:rsid w:val="0053366A"/>
    <w:rsid w:val="00535854"/>
    <w:rsid w:val="00577EAE"/>
    <w:rsid w:val="005875E3"/>
    <w:rsid w:val="00587BF6"/>
    <w:rsid w:val="00596A4F"/>
    <w:rsid w:val="005B0926"/>
    <w:rsid w:val="005C098B"/>
    <w:rsid w:val="005C5FF3"/>
    <w:rsid w:val="005C60E3"/>
    <w:rsid w:val="005C7710"/>
    <w:rsid w:val="005F3355"/>
    <w:rsid w:val="00611679"/>
    <w:rsid w:val="00613D7D"/>
    <w:rsid w:val="00626865"/>
    <w:rsid w:val="00631089"/>
    <w:rsid w:val="006564DB"/>
    <w:rsid w:val="00660EE3"/>
    <w:rsid w:val="00676B57"/>
    <w:rsid w:val="00682C5B"/>
    <w:rsid w:val="006874F3"/>
    <w:rsid w:val="006927A0"/>
    <w:rsid w:val="00697FB6"/>
    <w:rsid w:val="006B50F5"/>
    <w:rsid w:val="006B688A"/>
    <w:rsid w:val="006F2A4D"/>
    <w:rsid w:val="006F43C3"/>
    <w:rsid w:val="0070495E"/>
    <w:rsid w:val="007120F8"/>
    <w:rsid w:val="00714267"/>
    <w:rsid w:val="00716F29"/>
    <w:rsid w:val="007219F0"/>
    <w:rsid w:val="0072366E"/>
    <w:rsid w:val="007369E9"/>
    <w:rsid w:val="007730B1"/>
    <w:rsid w:val="00780FF2"/>
    <w:rsid w:val="00782222"/>
    <w:rsid w:val="007831D7"/>
    <w:rsid w:val="0078344D"/>
    <w:rsid w:val="007936ED"/>
    <w:rsid w:val="007A6A44"/>
    <w:rsid w:val="007B6388"/>
    <w:rsid w:val="007C0A5F"/>
    <w:rsid w:val="007E00DF"/>
    <w:rsid w:val="007F397A"/>
    <w:rsid w:val="00801656"/>
    <w:rsid w:val="00803F3C"/>
    <w:rsid w:val="00804CFE"/>
    <w:rsid w:val="00810A51"/>
    <w:rsid w:val="00811C94"/>
    <w:rsid w:val="00811CF1"/>
    <w:rsid w:val="00823075"/>
    <w:rsid w:val="008276F6"/>
    <w:rsid w:val="008419CE"/>
    <w:rsid w:val="008438D7"/>
    <w:rsid w:val="0085436E"/>
    <w:rsid w:val="00860E5A"/>
    <w:rsid w:val="00867AB6"/>
    <w:rsid w:val="00884BFE"/>
    <w:rsid w:val="008A26EE"/>
    <w:rsid w:val="008B5538"/>
    <w:rsid w:val="008B6AD3"/>
    <w:rsid w:val="008F1701"/>
    <w:rsid w:val="00901DDF"/>
    <w:rsid w:val="00904248"/>
    <w:rsid w:val="00907942"/>
    <w:rsid w:val="00910044"/>
    <w:rsid w:val="0091214B"/>
    <w:rsid w:val="009122B1"/>
    <w:rsid w:val="00913129"/>
    <w:rsid w:val="00917C70"/>
    <w:rsid w:val="009228DF"/>
    <w:rsid w:val="00924E84"/>
    <w:rsid w:val="00935C74"/>
    <w:rsid w:val="00947FCC"/>
    <w:rsid w:val="009703E1"/>
    <w:rsid w:val="00972C8C"/>
    <w:rsid w:val="00985A10"/>
    <w:rsid w:val="009B27B2"/>
    <w:rsid w:val="009B7643"/>
    <w:rsid w:val="009F2FA1"/>
    <w:rsid w:val="00A05B1E"/>
    <w:rsid w:val="00A061D7"/>
    <w:rsid w:val="00A30E81"/>
    <w:rsid w:val="00A34804"/>
    <w:rsid w:val="00A36250"/>
    <w:rsid w:val="00A3625B"/>
    <w:rsid w:val="00A5615B"/>
    <w:rsid w:val="00A670AB"/>
    <w:rsid w:val="00A67B50"/>
    <w:rsid w:val="00A941CF"/>
    <w:rsid w:val="00AB512E"/>
    <w:rsid w:val="00AC77F0"/>
    <w:rsid w:val="00AE2601"/>
    <w:rsid w:val="00AF0F6C"/>
    <w:rsid w:val="00AF3B61"/>
    <w:rsid w:val="00AF6437"/>
    <w:rsid w:val="00AF7155"/>
    <w:rsid w:val="00B22F6A"/>
    <w:rsid w:val="00B31114"/>
    <w:rsid w:val="00B35935"/>
    <w:rsid w:val="00B37E63"/>
    <w:rsid w:val="00B444A2"/>
    <w:rsid w:val="00B62CFB"/>
    <w:rsid w:val="00B7139E"/>
    <w:rsid w:val="00B71EA3"/>
    <w:rsid w:val="00B72D61"/>
    <w:rsid w:val="00B8231A"/>
    <w:rsid w:val="00B965F1"/>
    <w:rsid w:val="00BB374E"/>
    <w:rsid w:val="00BB55C0"/>
    <w:rsid w:val="00BB64B6"/>
    <w:rsid w:val="00BC0920"/>
    <w:rsid w:val="00BF39F0"/>
    <w:rsid w:val="00BF67B4"/>
    <w:rsid w:val="00C11FDF"/>
    <w:rsid w:val="00C14FF0"/>
    <w:rsid w:val="00C22BC3"/>
    <w:rsid w:val="00C572C4"/>
    <w:rsid w:val="00C731BB"/>
    <w:rsid w:val="00C8143F"/>
    <w:rsid w:val="00CA151C"/>
    <w:rsid w:val="00CB1900"/>
    <w:rsid w:val="00CB43C1"/>
    <w:rsid w:val="00CB6D6C"/>
    <w:rsid w:val="00CC1C49"/>
    <w:rsid w:val="00CD077D"/>
    <w:rsid w:val="00CE0D0A"/>
    <w:rsid w:val="00CE5183"/>
    <w:rsid w:val="00CF3A49"/>
    <w:rsid w:val="00D00358"/>
    <w:rsid w:val="00D01478"/>
    <w:rsid w:val="00D13E83"/>
    <w:rsid w:val="00D21616"/>
    <w:rsid w:val="00D32B44"/>
    <w:rsid w:val="00D33492"/>
    <w:rsid w:val="00D427CC"/>
    <w:rsid w:val="00D438B3"/>
    <w:rsid w:val="00D513D3"/>
    <w:rsid w:val="00D54333"/>
    <w:rsid w:val="00D73323"/>
    <w:rsid w:val="00D90248"/>
    <w:rsid w:val="00D93768"/>
    <w:rsid w:val="00DA20C2"/>
    <w:rsid w:val="00DB4D6B"/>
    <w:rsid w:val="00DC2302"/>
    <w:rsid w:val="00DC54E9"/>
    <w:rsid w:val="00DD765F"/>
    <w:rsid w:val="00DE50C1"/>
    <w:rsid w:val="00DF0FD9"/>
    <w:rsid w:val="00DF3B58"/>
    <w:rsid w:val="00E019E3"/>
    <w:rsid w:val="00E04378"/>
    <w:rsid w:val="00E138E0"/>
    <w:rsid w:val="00E253C2"/>
    <w:rsid w:val="00E3132E"/>
    <w:rsid w:val="00E36EA0"/>
    <w:rsid w:val="00E37F1F"/>
    <w:rsid w:val="00E50610"/>
    <w:rsid w:val="00E53EDE"/>
    <w:rsid w:val="00E61F30"/>
    <w:rsid w:val="00E655D2"/>
    <w:rsid w:val="00E657E1"/>
    <w:rsid w:val="00E67DF0"/>
    <w:rsid w:val="00E70CDD"/>
    <w:rsid w:val="00E7274C"/>
    <w:rsid w:val="00E74E00"/>
    <w:rsid w:val="00E75C57"/>
    <w:rsid w:val="00E76A4E"/>
    <w:rsid w:val="00E862FF"/>
    <w:rsid w:val="00E86F85"/>
    <w:rsid w:val="00E9626F"/>
    <w:rsid w:val="00EB60C4"/>
    <w:rsid w:val="00EB72A3"/>
    <w:rsid w:val="00EC3D43"/>
    <w:rsid w:val="00EC40AD"/>
    <w:rsid w:val="00ED72D3"/>
    <w:rsid w:val="00EE1C31"/>
    <w:rsid w:val="00EF29AB"/>
    <w:rsid w:val="00EF56AF"/>
    <w:rsid w:val="00F02C40"/>
    <w:rsid w:val="00F04DA2"/>
    <w:rsid w:val="00F24917"/>
    <w:rsid w:val="00F30D40"/>
    <w:rsid w:val="00F410DF"/>
    <w:rsid w:val="00F8225E"/>
    <w:rsid w:val="00F86418"/>
    <w:rsid w:val="00F9297B"/>
    <w:rsid w:val="00FA6611"/>
    <w:rsid w:val="00FC427F"/>
    <w:rsid w:val="00FD350A"/>
    <w:rsid w:val="00FD4B27"/>
    <w:rsid w:val="00FE4A94"/>
    <w:rsid w:val="00FE5B2D"/>
    <w:rsid w:val="00FF2A49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A0AD2E-1B61-46A6-9EAA-C75578E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F"/>
  </w:style>
  <w:style w:type="paragraph" w:styleId="1">
    <w:name w:val="heading 1"/>
    <w:basedOn w:val="a"/>
    <w:next w:val="a"/>
    <w:link w:val="10"/>
    <w:qFormat/>
    <w:rsid w:val="00901D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530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1DDF"/>
    <w:rPr>
      <w:sz w:val="28"/>
    </w:rPr>
  </w:style>
  <w:style w:type="paragraph" w:styleId="a4">
    <w:name w:val="Body Text Indent"/>
    <w:basedOn w:val="a"/>
    <w:link w:val="a5"/>
    <w:rsid w:val="00901D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01DDF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01DDF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01DD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01DDF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character" w:customStyle="1" w:styleId="90">
    <w:name w:val="Заголовок 9 Знак"/>
    <w:basedOn w:val="a0"/>
    <w:link w:val="9"/>
    <w:semiHidden/>
    <w:rsid w:val="00153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714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FINANS</cp:lastModifiedBy>
  <cp:revision>58</cp:revision>
  <cp:lastPrinted>2017-05-26T10:35:00Z</cp:lastPrinted>
  <dcterms:created xsi:type="dcterms:W3CDTF">2017-05-23T13:35:00Z</dcterms:created>
  <dcterms:modified xsi:type="dcterms:W3CDTF">2022-01-11T07:13:00Z</dcterms:modified>
</cp:coreProperties>
</file>