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A4" w:rsidRDefault="00FD6CA4" w:rsidP="00030327">
      <w:pPr>
        <w:jc w:val="center"/>
        <w:rPr>
          <w:sz w:val="28"/>
          <w:szCs w:val="28"/>
          <w:lang w:val="ru-RU"/>
        </w:rPr>
      </w:pPr>
    </w:p>
    <w:p w:rsidR="00FD6CA4" w:rsidRDefault="00FD6CA4" w:rsidP="00030327">
      <w:pPr>
        <w:jc w:val="center"/>
        <w:rPr>
          <w:sz w:val="28"/>
          <w:szCs w:val="28"/>
          <w:lang w:val="ru-RU"/>
        </w:rPr>
      </w:pPr>
    </w:p>
    <w:p w:rsidR="00030327" w:rsidRDefault="00030327" w:rsidP="000303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РОСТОВСКАЯ ОБЛАСТЬ</w:t>
      </w:r>
    </w:p>
    <w:p w:rsidR="00030327" w:rsidRDefault="00030327" w:rsidP="000303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РЕМОНТНЕНСКИЙ РАЙОН</w:t>
      </w:r>
    </w:p>
    <w:p w:rsidR="00030327" w:rsidRDefault="00030327" w:rsidP="000303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ОБРАЗОВАНИЕ</w:t>
      </w:r>
    </w:p>
    <w:p w:rsidR="00030327" w:rsidRDefault="00030327" w:rsidP="000303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«КИЕВСКОЕ СЕЛЬСКОЕ ПОСЕЛЕНИЕ»</w:t>
      </w:r>
    </w:p>
    <w:p w:rsidR="00030327" w:rsidRDefault="00030327" w:rsidP="00030327">
      <w:pPr>
        <w:jc w:val="center"/>
        <w:rPr>
          <w:sz w:val="28"/>
          <w:szCs w:val="28"/>
          <w:lang w:val="ru-RU"/>
        </w:rPr>
      </w:pPr>
    </w:p>
    <w:p w:rsidR="00030327" w:rsidRDefault="00030327" w:rsidP="000303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КИЕВСКОГО СЕЛЬСКОГО ПОСЕЛЕНИЯ</w:t>
      </w:r>
    </w:p>
    <w:p w:rsidR="00030327" w:rsidRDefault="00030327" w:rsidP="000303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РЕМОНТНЕНСКОГО РАЙОНА</w:t>
      </w:r>
    </w:p>
    <w:p w:rsidR="00030327" w:rsidRDefault="00030327" w:rsidP="00030327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30327" w:rsidRDefault="00030327" w:rsidP="00030327">
      <w:pPr>
        <w:pStyle w:val="Con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РЕШЕНИЕ  </w:t>
      </w:r>
    </w:p>
    <w:p w:rsidR="00030327" w:rsidRDefault="00030327" w:rsidP="00030327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30327" w:rsidRDefault="001F685C" w:rsidP="00030327">
      <w:pPr>
        <w:jc w:val="both"/>
        <w:rPr>
          <w:lang w:val="ru-RU"/>
        </w:rPr>
      </w:pPr>
      <w:r>
        <w:rPr>
          <w:lang w:val="ru-RU"/>
        </w:rPr>
        <w:t>13.06</w:t>
      </w:r>
      <w:r w:rsidR="00030327">
        <w:rPr>
          <w:lang w:val="ru-RU"/>
        </w:rPr>
        <w:t xml:space="preserve">.2024                               </w:t>
      </w:r>
      <w:r>
        <w:rPr>
          <w:lang w:val="ru-RU"/>
        </w:rPr>
        <w:t xml:space="preserve">                             № 1</w:t>
      </w:r>
      <w:r w:rsidR="00030327">
        <w:rPr>
          <w:lang w:val="ru-RU"/>
        </w:rPr>
        <w:t>0</w:t>
      </w:r>
      <w:r>
        <w:rPr>
          <w:lang w:val="ru-RU"/>
        </w:rPr>
        <w:t>3</w:t>
      </w:r>
      <w:r w:rsidR="00030327">
        <w:rPr>
          <w:lang w:val="ru-RU"/>
        </w:rPr>
        <w:t xml:space="preserve">                                                   с. Киевка</w:t>
      </w:r>
    </w:p>
    <w:p w:rsidR="00030327" w:rsidRDefault="00030327" w:rsidP="00030327">
      <w:pPr>
        <w:rPr>
          <w:lang w:val="ru-RU"/>
        </w:rPr>
      </w:pPr>
    </w:p>
    <w:p w:rsidR="00030327" w:rsidRPr="001F685C" w:rsidRDefault="00030327" w:rsidP="00030327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1F685C">
        <w:rPr>
          <w:lang w:val="ru-RU"/>
        </w:rPr>
        <w:t>О внесении изменений в «Положение</w:t>
      </w:r>
    </w:p>
    <w:p w:rsidR="006245D3" w:rsidRPr="001F685C" w:rsidRDefault="00030327" w:rsidP="00030327">
      <w:pPr>
        <w:jc w:val="both"/>
        <w:rPr>
          <w:lang w:val="ru-RU"/>
        </w:rPr>
      </w:pPr>
      <w:r w:rsidRPr="001F685C">
        <w:rPr>
          <w:lang w:val="ru-RU"/>
        </w:rPr>
        <w:t xml:space="preserve"> </w:t>
      </w:r>
      <w:proofErr w:type="gramStart"/>
      <w:r w:rsidRPr="001F685C">
        <w:rPr>
          <w:lang w:val="ru-RU"/>
        </w:rPr>
        <w:t>о</w:t>
      </w:r>
      <w:proofErr w:type="gramEnd"/>
      <w:r w:rsidRPr="001F685C">
        <w:rPr>
          <w:lang w:val="ru-RU"/>
        </w:rPr>
        <w:t xml:space="preserve"> бюджетном процессе в </w:t>
      </w:r>
      <w:r w:rsidR="006245D3" w:rsidRPr="001F685C">
        <w:rPr>
          <w:lang w:val="ru-RU"/>
        </w:rPr>
        <w:t>Киевском</w:t>
      </w:r>
      <w:r w:rsidRPr="001F685C">
        <w:rPr>
          <w:lang w:val="ru-RU"/>
        </w:rPr>
        <w:t xml:space="preserve"> </w:t>
      </w:r>
    </w:p>
    <w:p w:rsidR="00030327" w:rsidRPr="001F685C" w:rsidRDefault="006245D3" w:rsidP="00030327">
      <w:pPr>
        <w:jc w:val="both"/>
        <w:rPr>
          <w:lang w:val="ru-RU"/>
        </w:rPr>
      </w:pPr>
      <w:r w:rsidRPr="001F685C">
        <w:rPr>
          <w:lang w:val="ru-RU"/>
        </w:rPr>
        <w:t xml:space="preserve"> </w:t>
      </w:r>
      <w:proofErr w:type="gramStart"/>
      <w:r w:rsidR="00030327" w:rsidRPr="001F685C">
        <w:rPr>
          <w:lang w:val="ru-RU"/>
        </w:rPr>
        <w:t>сельском</w:t>
      </w:r>
      <w:proofErr w:type="gramEnd"/>
      <w:r w:rsidR="00030327" w:rsidRPr="001F685C">
        <w:rPr>
          <w:lang w:val="ru-RU"/>
        </w:rPr>
        <w:t xml:space="preserve">   поселении</w:t>
      </w:r>
      <w:r w:rsidR="00D7609C" w:rsidRPr="001F685C">
        <w:rPr>
          <w:lang w:val="ru-RU"/>
        </w:rPr>
        <w:t xml:space="preserve"> </w:t>
      </w:r>
      <w:r w:rsidR="00030327" w:rsidRPr="001F685C">
        <w:rPr>
          <w:lang w:val="ru-RU"/>
        </w:rPr>
        <w:t xml:space="preserve">Ремонтненского района»   </w:t>
      </w:r>
    </w:p>
    <w:p w:rsidR="00030327" w:rsidRPr="001F685C" w:rsidRDefault="00030327" w:rsidP="00030327">
      <w:pPr>
        <w:jc w:val="both"/>
        <w:rPr>
          <w:lang w:val="ru-RU"/>
        </w:rPr>
      </w:pPr>
    </w:p>
    <w:p w:rsidR="00030327" w:rsidRDefault="00030327" w:rsidP="00030327">
      <w:pPr>
        <w:jc w:val="both"/>
        <w:rPr>
          <w:lang w:val="ru-RU"/>
        </w:rPr>
      </w:pPr>
      <w:r>
        <w:rPr>
          <w:lang w:val="ru-RU"/>
        </w:rPr>
        <w:t xml:space="preserve">         В целях приведения муниципального правового акта в соответствие с требованиями Бюджетного кодекса Российской Федерации, Областного закона Ростовской области от 03.08.2007 года № 743-ЗС «О бюджетном процессе в Ростовской области» Собрание депутатов Киевского сельского поселения,</w:t>
      </w:r>
    </w:p>
    <w:p w:rsidR="00030327" w:rsidRDefault="00030327" w:rsidP="00030327">
      <w:pPr>
        <w:jc w:val="both"/>
        <w:rPr>
          <w:lang w:val="ru-RU"/>
        </w:rPr>
      </w:pPr>
    </w:p>
    <w:p w:rsidR="00030327" w:rsidRDefault="00030327" w:rsidP="00030327">
      <w:pPr>
        <w:rPr>
          <w:b/>
          <w:lang w:val="ru-RU"/>
        </w:rPr>
      </w:pPr>
      <w:r>
        <w:rPr>
          <w:b/>
          <w:lang w:val="ru-RU"/>
        </w:rPr>
        <w:t>РЕШИЛО:</w:t>
      </w:r>
    </w:p>
    <w:p w:rsidR="00030327" w:rsidRDefault="00030327" w:rsidP="00030327">
      <w:pPr>
        <w:rPr>
          <w:b/>
          <w:lang w:val="ru-RU"/>
        </w:rPr>
      </w:pPr>
    </w:p>
    <w:p w:rsidR="00030327" w:rsidRDefault="00030327" w:rsidP="000E19CB">
      <w:pPr>
        <w:spacing w:after="28" w:line="240" w:lineRule="exact"/>
        <w:ind w:firstLine="780"/>
        <w:jc w:val="both"/>
        <w:rPr>
          <w:b/>
          <w:lang w:val="ru-RU"/>
        </w:rPr>
      </w:pPr>
      <w:r>
        <w:rPr>
          <w:b/>
          <w:lang w:val="ru-RU"/>
        </w:rPr>
        <w:t>Статья 1</w:t>
      </w:r>
    </w:p>
    <w:p w:rsidR="00E56438" w:rsidRDefault="00030327" w:rsidP="00E56438">
      <w:pPr>
        <w:ind w:firstLine="708"/>
        <w:jc w:val="both"/>
        <w:rPr>
          <w:color w:val="000000"/>
          <w:spacing w:val="8"/>
          <w:highlight w:val="yellow"/>
          <w:lang w:val="ru-RU" w:eastAsia="ru-RU"/>
        </w:rPr>
      </w:pPr>
      <w:r>
        <w:rPr>
          <w:bCs/>
          <w:lang w:val="ru-RU"/>
        </w:rPr>
        <w:t>1</w:t>
      </w:r>
      <w:r w:rsidRPr="00E609A9">
        <w:rPr>
          <w:bCs/>
          <w:lang w:val="ru-RU"/>
        </w:rPr>
        <w:t xml:space="preserve">. Внести в Положение о бюджетном процессе в </w:t>
      </w:r>
      <w:r w:rsidR="006245D3" w:rsidRPr="00E609A9">
        <w:rPr>
          <w:bCs/>
          <w:lang w:val="ru-RU"/>
        </w:rPr>
        <w:t>Киевском</w:t>
      </w:r>
      <w:r w:rsidRPr="00E609A9">
        <w:rPr>
          <w:bCs/>
          <w:lang w:val="ru-RU"/>
        </w:rPr>
        <w:t xml:space="preserve"> сельском поселении, утвержденное решением Собрания депутатов Киевского сельского поселения от </w:t>
      </w:r>
      <w:r w:rsidR="00BE1300" w:rsidRPr="00E609A9">
        <w:rPr>
          <w:bCs/>
          <w:lang w:val="ru-RU"/>
        </w:rPr>
        <w:t xml:space="preserve">25 ноября </w:t>
      </w:r>
      <w:r w:rsidRPr="00E609A9">
        <w:rPr>
          <w:bCs/>
          <w:lang w:val="ru-RU"/>
        </w:rPr>
        <w:t>2020</w:t>
      </w:r>
      <w:r w:rsidR="00BE1300" w:rsidRPr="00E609A9">
        <w:rPr>
          <w:bCs/>
          <w:lang w:val="ru-RU"/>
        </w:rPr>
        <w:t xml:space="preserve"> года</w:t>
      </w:r>
      <w:r w:rsidRPr="00E609A9">
        <w:rPr>
          <w:bCs/>
          <w:lang w:val="ru-RU"/>
        </w:rPr>
        <w:t xml:space="preserve"> № 1</w:t>
      </w:r>
      <w:r w:rsidR="00BE1300" w:rsidRPr="00E609A9">
        <w:rPr>
          <w:bCs/>
          <w:lang w:val="ru-RU"/>
        </w:rPr>
        <w:t>35</w:t>
      </w:r>
      <w:r w:rsidRPr="00E609A9">
        <w:rPr>
          <w:bCs/>
          <w:lang w:val="ru-RU"/>
        </w:rPr>
        <w:t xml:space="preserve"> «Положени</w:t>
      </w:r>
      <w:r w:rsidR="00311FB7" w:rsidRPr="00E609A9">
        <w:rPr>
          <w:bCs/>
          <w:lang w:val="ru-RU"/>
        </w:rPr>
        <w:t>е</w:t>
      </w:r>
      <w:r w:rsidRPr="00E609A9">
        <w:rPr>
          <w:bCs/>
          <w:lang w:val="ru-RU"/>
        </w:rPr>
        <w:t xml:space="preserve"> о бюджетном процессе в </w:t>
      </w:r>
      <w:r w:rsidR="006245D3" w:rsidRPr="00E609A9">
        <w:rPr>
          <w:bCs/>
          <w:lang w:val="ru-RU"/>
        </w:rPr>
        <w:t>Киевском</w:t>
      </w:r>
      <w:r w:rsidRPr="00E609A9">
        <w:rPr>
          <w:bCs/>
          <w:lang w:val="ru-RU"/>
        </w:rPr>
        <w:t xml:space="preserve"> сельском поселении» следующие изменения:</w:t>
      </w:r>
      <w:r w:rsidR="00E56438" w:rsidRPr="00E56438">
        <w:rPr>
          <w:color w:val="000000"/>
          <w:spacing w:val="8"/>
          <w:highlight w:val="yellow"/>
          <w:lang w:val="ru-RU" w:eastAsia="ru-RU"/>
        </w:rPr>
        <w:t xml:space="preserve"> </w:t>
      </w:r>
    </w:p>
    <w:p w:rsidR="00E56438" w:rsidRPr="002A3D1A" w:rsidRDefault="00E56438" w:rsidP="00E56438">
      <w:pPr>
        <w:ind w:firstLine="708"/>
        <w:jc w:val="both"/>
        <w:rPr>
          <w:color w:val="000000"/>
          <w:spacing w:val="8"/>
          <w:lang w:val="ru-RU" w:eastAsia="ru-RU"/>
        </w:rPr>
      </w:pPr>
      <w:r w:rsidRPr="00A77EBD">
        <w:rPr>
          <w:color w:val="000000"/>
          <w:spacing w:val="8"/>
          <w:lang w:val="ru-RU" w:eastAsia="ru-RU"/>
        </w:rPr>
        <w:t>1.1</w:t>
      </w:r>
      <w:r w:rsidRPr="002A3D1A">
        <w:rPr>
          <w:color w:val="000000"/>
          <w:spacing w:val="8"/>
          <w:lang w:val="ru-RU" w:eastAsia="ru-RU"/>
        </w:rPr>
        <w:t>. В статье 4:</w:t>
      </w:r>
    </w:p>
    <w:p w:rsidR="00E56438" w:rsidRPr="002A3D1A" w:rsidRDefault="00E56438" w:rsidP="00E56438">
      <w:pPr>
        <w:ind w:firstLine="708"/>
        <w:jc w:val="both"/>
        <w:rPr>
          <w:color w:val="000000"/>
          <w:spacing w:val="8"/>
          <w:lang w:val="ru-RU" w:eastAsia="ru-RU"/>
        </w:rPr>
      </w:pPr>
      <w:proofErr w:type="gramStart"/>
      <w:r w:rsidRPr="002A3D1A">
        <w:rPr>
          <w:color w:val="000000"/>
          <w:spacing w:val="8"/>
          <w:lang w:val="ru-RU" w:eastAsia="ru-RU"/>
        </w:rPr>
        <w:t>а</w:t>
      </w:r>
      <w:proofErr w:type="gramEnd"/>
      <w:r w:rsidRPr="002A3D1A">
        <w:rPr>
          <w:color w:val="000000"/>
          <w:spacing w:val="8"/>
          <w:lang w:val="ru-RU" w:eastAsia="ru-RU"/>
        </w:rPr>
        <w:t>) абзац второй части 1 изложить в следующей редакции:</w:t>
      </w:r>
    </w:p>
    <w:p w:rsidR="00E56438" w:rsidRPr="002A3D1A" w:rsidRDefault="00E56438" w:rsidP="00E56438">
      <w:pPr>
        <w:ind w:firstLine="708"/>
        <w:jc w:val="both"/>
        <w:rPr>
          <w:color w:val="000000"/>
          <w:spacing w:val="8"/>
          <w:lang w:val="ru-RU" w:eastAsia="ru-RU"/>
        </w:rPr>
      </w:pPr>
      <w:r w:rsidRPr="002A3D1A">
        <w:rPr>
          <w:color w:val="000000"/>
          <w:spacing w:val="8"/>
          <w:lang w:val="ru-RU" w:eastAsia="ru-RU"/>
        </w:rPr>
        <w:t>«Определение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</w:p>
    <w:p w:rsidR="00E56438" w:rsidRPr="002A3D1A" w:rsidRDefault="00E56438" w:rsidP="00E56438">
      <w:pPr>
        <w:ind w:firstLine="708"/>
        <w:jc w:val="both"/>
        <w:rPr>
          <w:color w:val="000000"/>
          <w:spacing w:val="8"/>
          <w:lang w:val="ru-RU" w:eastAsia="ru-RU"/>
        </w:rPr>
      </w:pPr>
      <w:proofErr w:type="gramStart"/>
      <w:r w:rsidRPr="002A3D1A">
        <w:rPr>
          <w:color w:val="000000"/>
          <w:spacing w:val="8"/>
          <w:lang w:val="ru-RU" w:eastAsia="ru-RU"/>
        </w:rPr>
        <w:t>б</w:t>
      </w:r>
      <w:proofErr w:type="gramEnd"/>
      <w:r w:rsidRPr="002A3D1A">
        <w:rPr>
          <w:color w:val="000000"/>
          <w:spacing w:val="8"/>
          <w:lang w:val="ru-RU" w:eastAsia="ru-RU"/>
        </w:rPr>
        <w:t>) в части 3:</w:t>
      </w:r>
    </w:p>
    <w:p w:rsidR="00E56438" w:rsidRPr="002A3D1A" w:rsidRDefault="00E56438" w:rsidP="00E56438">
      <w:pPr>
        <w:ind w:firstLine="708"/>
        <w:jc w:val="both"/>
        <w:rPr>
          <w:color w:val="000000"/>
          <w:spacing w:val="8"/>
          <w:lang w:val="ru-RU" w:eastAsia="ru-RU"/>
        </w:rPr>
      </w:pPr>
      <w:proofErr w:type="gramStart"/>
      <w:r w:rsidRPr="002A3D1A">
        <w:rPr>
          <w:color w:val="000000"/>
          <w:spacing w:val="8"/>
          <w:lang w:val="ru-RU" w:eastAsia="ru-RU"/>
        </w:rPr>
        <w:t>абзац</w:t>
      </w:r>
      <w:proofErr w:type="gramEnd"/>
      <w:r w:rsidRPr="002A3D1A">
        <w:rPr>
          <w:color w:val="000000"/>
          <w:spacing w:val="8"/>
          <w:lang w:val="ru-RU" w:eastAsia="ru-RU"/>
        </w:rPr>
        <w:t xml:space="preserve"> четвертый изложить в следующей редакции:</w:t>
      </w:r>
    </w:p>
    <w:p w:rsidR="00E56438" w:rsidRPr="002A3D1A" w:rsidRDefault="00E56438" w:rsidP="00E56438">
      <w:pPr>
        <w:ind w:firstLine="708"/>
        <w:jc w:val="both"/>
        <w:rPr>
          <w:color w:val="000000"/>
          <w:spacing w:val="8"/>
          <w:lang w:val="ru-RU" w:eastAsia="ru-RU"/>
        </w:rPr>
      </w:pPr>
      <w:r w:rsidRPr="002A3D1A">
        <w:rPr>
          <w:color w:val="000000"/>
          <w:spacing w:val="8"/>
          <w:lang w:val="ru-RU" w:eastAsia="ru-RU"/>
        </w:rPr>
        <w:t xml:space="preserve">«Перечень и коды целевых статей расходов бюджета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Ремонтненского района устанавливаются с учетом положений пунктов 3 и 4 статьи 18 Бюджетного кодекса Российской Федерации Администрацией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Ремонтненского района, если иное не установлено Бюджетным кодексом Российской Федерации.»;</w:t>
      </w:r>
    </w:p>
    <w:p w:rsidR="00E56438" w:rsidRPr="002A3D1A" w:rsidRDefault="00E56438" w:rsidP="00E56438">
      <w:pPr>
        <w:ind w:firstLine="708"/>
        <w:jc w:val="both"/>
        <w:rPr>
          <w:color w:val="000000"/>
          <w:spacing w:val="8"/>
          <w:lang w:val="ru-RU" w:eastAsia="ru-RU"/>
        </w:rPr>
      </w:pPr>
      <w:proofErr w:type="gramStart"/>
      <w:r w:rsidRPr="002A3D1A">
        <w:rPr>
          <w:color w:val="000000"/>
          <w:spacing w:val="8"/>
          <w:lang w:val="ru-RU" w:eastAsia="ru-RU"/>
        </w:rPr>
        <w:t>абзац</w:t>
      </w:r>
      <w:proofErr w:type="gramEnd"/>
      <w:r w:rsidRPr="002A3D1A">
        <w:rPr>
          <w:color w:val="000000"/>
          <w:spacing w:val="8"/>
          <w:lang w:val="ru-RU" w:eastAsia="ru-RU"/>
        </w:rPr>
        <w:t xml:space="preserve"> пятый изложить в следующей редакции:</w:t>
      </w:r>
    </w:p>
    <w:p w:rsidR="00E56438" w:rsidRPr="002A3D1A" w:rsidRDefault="00E56438" w:rsidP="00E56438">
      <w:pPr>
        <w:ind w:firstLine="708"/>
        <w:jc w:val="both"/>
        <w:rPr>
          <w:color w:val="000000"/>
          <w:spacing w:val="8"/>
          <w:lang w:val="ru-RU" w:eastAsia="ru-RU"/>
        </w:rPr>
      </w:pPr>
      <w:r w:rsidRPr="002A3D1A">
        <w:rPr>
          <w:color w:val="000000"/>
          <w:spacing w:val="8"/>
          <w:lang w:val="ru-RU" w:eastAsia="ru-RU"/>
        </w:rPr>
        <w:t xml:space="preserve">«Перечень и коды целевых статей расходов бюджета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Ремонтненского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областного бюджета, определяются в порядке, установленном Министерством финансов Ростовской области с учетом положений пунктов 3 и 4 статьи 18 Бюджетного кодекса Российской Федерации.»;</w:t>
      </w:r>
    </w:p>
    <w:p w:rsidR="00030327" w:rsidRPr="00A77EBD" w:rsidRDefault="00030327" w:rsidP="00030327">
      <w:pPr>
        <w:autoSpaceDE w:val="0"/>
        <w:autoSpaceDN w:val="0"/>
        <w:adjustRightInd w:val="0"/>
        <w:ind w:firstLine="708"/>
        <w:jc w:val="both"/>
        <w:rPr>
          <w:bCs/>
          <w:lang w:val="ru-RU"/>
        </w:rPr>
      </w:pPr>
    </w:p>
    <w:p w:rsidR="002A3D1A" w:rsidRPr="002A3D1A" w:rsidRDefault="002A3D1A" w:rsidP="002A3D1A">
      <w:pPr>
        <w:jc w:val="both"/>
        <w:rPr>
          <w:rFonts w:eastAsia="Tahoma"/>
          <w:color w:val="000000"/>
          <w:lang w:val="ru-RU" w:eastAsia="ru-RU" w:bidi="ru-RU"/>
        </w:rPr>
      </w:pPr>
      <w:r w:rsidRPr="002A3D1A">
        <w:rPr>
          <w:b/>
          <w:color w:val="000000"/>
          <w:spacing w:val="8"/>
          <w:lang w:val="ru-RU" w:eastAsia="ru-RU"/>
        </w:rPr>
        <w:t xml:space="preserve">           </w:t>
      </w:r>
      <w:r w:rsidR="00D460AD" w:rsidRPr="00A77EBD">
        <w:rPr>
          <w:color w:val="000000"/>
          <w:spacing w:val="8"/>
          <w:lang w:val="ru-RU" w:eastAsia="ru-RU"/>
        </w:rPr>
        <w:t>1.</w:t>
      </w:r>
      <w:r w:rsidR="00C124C2" w:rsidRPr="00A77EBD">
        <w:rPr>
          <w:color w:val="000000"/>
          <w:spacing w:val="8"/>
          <w:lang w:val="ru-RU" w:eastAsia="ru-RU"/>
        </w:rPr>
        <w:t>2</w:t>
      </w:r>
      <w:r w:rsidRPr="002A3D1A">
        <w:rPr>
          <w:color w:val="000000"/>
          <w:spacing w:val="8"/>
          <w:lang w:val="ru-RU" w:eastAsia="ru-RU"/>
        </w:rPr>
        <w:t>.</w:t>
      </w:r>
      <w:r w:rsidRPr="002A3D1A">
        <w:rPr>
          <w:b/>
          <w:color w:val="000000"/>
          <w:spacing w:val="8"/>
          <w:lang w:val="ru-RU" w:eastAsia="ru-RU"/>
        </w:rPr>
        <w:t xml:space="preserve"> </w:t>
      </w:r>
      <w:r w:rsidRPr="002A3D1A">
        <w:rPr>
          <w:color w:val="000000"/>
          <w:spacing w:val="8"/>
          <w:lang w:val="ru-RU" w:eastAsia="ru-RU"/>
        </w:rPr>
        <w:t>Ч</w:t>
      </w:r>
      <w:r w:rsidRPr="002A3D1A">
        <w:rPr>
          <w:rFonts w:eastAsia="Tahoma"/>
          <w:color w:val="000000"/>
          <w:lang w:val="ru-RU" w:eastAsia="ru-RU" w:bidi="ru-RU"/>
        </w:rPr>
        <w:t>асть 4 статьи 6 изложить в следующей редакции:</w:t>
      </w:r>
    </w:p>
    <w:p w:rsidR="002A3D1A" w:rsidRPr="00A77EBD" w:rsidRDefault="002A3D1A" w:rsidP="002A3D1A">
      <w:pPr>
        <w:widowControl w:val="0"/>
        <w:ind w:firstLine="708"/>
        <w:jc w:val="both"/>
        <w:rPr>
          <w:rFonts w:eastAsia="Tahoma"/>
          <w:color w:val="000000"/>
          <w:lang w:val="ru-RU" w:eastAsia="ru-RU" w:bidi="ru-RU"/>
        </w:rPr>
      </w:pPr>
      <w:r w:rsidRPr="002A3D1A">
        <w:rPr>
          <w:rFonts w:eastAsia="Tahoma"/>
          <w:color w:val="000000"/>
          <w:lang w:val="ru-RU" w:eastAsia="ru-RU" w:bidi="ru-RU"/>
        </w:rPr>
        <w:t xml:space="preserve">«4.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02142E" w:rsidRPr="00A77EBD">
        <w:rPr>
          <w:rFonts w:eastAsia="Tahoma"/>
          <w:color w:val="000000"/>
          <w:lang w:val="ru-RU" w:eastAsia="ru-RU" w:bidi="ru-RU"/>
        </w:rPr>
        <w:t>Киевского сельского поселения</w:t>
      </w:r>
      <w:r w:rsidRPr="002A3D1A">
        <w:rPr>
          <w:rFonts w:eastAsia="Tahoma"/>
          <w:color w:val="000000"/>
          <w:lang w:val="ru-RU" w:eastAsia="ru-RU" w:bidi="ru-RU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правоотношения.»;</w:t>
      </w:r>
    </w:p>
    <w:p w:rsidR="00E56438" w:rsidRPr="002A3D1A" w:rsidRDefault="00E56438" w:rsidP="002A3D1A">
      <w:pPr>
        <w:widowControl w:val="0"/>
        <w:ind w:firstLine="708"/>
        <w:jc w:val="both"/>
        <w:rPr>
          <w:rFonts w:eastAsia="Tahoma"/>
          <w:color w:val="000000"/>
          <w:lang w:val="ru-RU" w:eastAsia="ru-RU" w:bidi="ru-RU"/>
        </w:rPr>
      </w:pPr>
    </w:p>
    <w:p w:rsidR="00E56438" w:rsidRPr="002A3D1A" w:rsidRDefault="00E56438" w:rsidP="00E56438">
      <w:pPr>
        <w:autoSpaceDE w:val="0"/>
        <w:autoSpaceDN w:val="0"/>
        <w:adjustRightInd w:val="0"/>
        <w:ind w:firstLine="540"/>
        <w:jc w:val="both"/>
        <w:rPr>
          <w:color w:val="000000"/>
          <w:spacing w:val="8"/>
          <w:lang w:val="ru-RU" w:eastAsia="ru-RU"/>
        </w:rPr>
      </w:pPr>
      <w:r w:rsidRPr="00A77EBD">
        <w:rPr>
          <w:color w:val="000000"/>
          <w:spacing w:val="8"/>
          <w:lang w:val="ru-RU" w:eastAsia="ru-RU"/>
        </w:rPr>
        <w:t>1.3. Статью 9 дополнить следующим содержанием:</w:t>
      </w:r>
    </w:p>
    <w:p w:rsidR="00E56438" w:rsidRPr="005723AD" w:rsidRDefault="00E56438" w:rsidP="00E56438">
      <w:pPr>
        <w:ind w:firstLine="709"/>
        <w:jc w:val="both"/>
        <w:rPr>
          <w:lang w:val="ru-RU" w:eastAsia="ru-RU"/>
        </w:rPr>
      </w:pPr>
      <w:r w:rsidRPr="005723AD">
        <w:rPr>
          <w:lang w:val="ru-RU" w:eastAsia="ru-RU"/>
        </w:rPr>
        <w:t>«</w:t>
      </w:r>
      <w:r w:rsidRPr="00A77EBD">
        <w:rPr>
          <w:lang w:val="ru-RU" w:eastAsia="ru-RU"/>
        </w:rPr>
        <w:t>Статья 9.1</w:t>
      </w:r>
      <w:r w:rsidRPr="005723AD">
        <w:rPr>
          <w:lang w:val="ru-RU" w:eastAsia="ru-RU"/>
        </w:rPr>
        <w:t>. Бюджетные полномочия главного распорядителя (распорядителя) бюджетных средств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1. Главный распорядитель бюджетных средств обладает следующими бюджетными полномочиями: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2) формирует перечень подведомственных ему распорядителей и получателей бюджетных средств;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6) вносит предложения по формированию и изменению лимитов бюджетных обязательств;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7) вносит предложения по формированию и изменению сводной бюджетной росписи;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9) формирует и утверждает муниципальные задания;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11) формирует бюджетную отчетность главного распорядителя бюджетных средств;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12)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 xml:space="preserve">13) формирует в государственной интегрированной информационной системе управления общественными финансами </w:t>
      </w:r>
      <w:r w:rsidRPr="005723AD">
        <w:rPr>
          <w:lang w:val="ru-RU" w:eastAsia="ru-RU"/>
        </w:rPr>
        <w:t>«</w:t>
      </w:r>
      <w:r w:rsidRPr="005723AD">
        <w:rPr>
          <w:snapToGrid w:val="0"/>
          <w:lang w:val="ru-RU" w:eastAsia="ru-RU"/>
        </w:rPr>
        <w:t>Электронный бюджет</w:t>
      </w:r>
      <w:r w:rsidRPr="005723AD">
        <w:rPr>
          <w:lang w:val="ru-RU" w:eastAsia="ru-RU"/>
        </w:rPr>
        <w:t>»</w:t>
      </w:r>
      <w:r w:rsidRPr="005723AD">
        <w:rPr>
          <w:snapToGrid w:val="0"/>
          <w:lang w:val="ru-RU" w:eastAsia="ru-RU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 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14) главный распорядитель средств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ответчика по искам к Российской Федерации, субъекту Российской Федерации, муниципальному образованию, согласно п.3 ст. 158 Бюджетного Кодекса.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lastRenderedPageBreak/>
        <w:t>15)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2. Распорядитель бюджетных средств обладает следующими бюджетными полномочиями: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1) осуществляет планирование соответствующих расходов бюджета;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E56438" w:rsidRPr="005723AD" w:rsidRDefault="00E56438" w:rsidP="00E56438">
      <w:pPr>
        <w:ind w:firstLine="709"/>
        <w:jc w:val="both"/>
        <w:rPr>
          <w:snapToGrid w:val="0"/>
          <w:lang w:val="ru-RU" w:eastAsia="ru-RU"/>
        </w:rPr>
      </w:pPr>
      <w:r w:rsidRPr="005723AD">
        <w:rPr>
          <w:snapToGrid w:val="0"/>
          <w:lang w:val="ru-RU" w:eastAsia="ru-RU"/>
        </w:rPr>
        <w:t>5) распорядитель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E56438" w:rsidRPr="00A77EBD" w:rsidRDefault="00E56438" w:rsidP="00E56438">
      <w:pPr>
        <w:spacing w:after="28" w:line="240" w:lineRule="exact"/>
        <w:ind w:firstLine="780"/>
        <w:jc w:val="both"/>
        <w:rPr>
          <w:b/>
          <w:lang w:val="ru-RU"/>
        </w:rPr>
      </w:pPr>
      <w:r w:rsidRPr="00A77EBD">
        <w:rPr>
          <w:snapToGrid w:val="0"/>
          <w:lang w:val="ru-RU" w:eastAsia="ru-RU"/>
        </w:rPr>
        <w:t>6)</w:t>
      </w:r>
      <w:r w:rsidRPr="00A77EBD">
        <w:rPr>
          <w:lang w:val="ru-RU" w:eastAsia="ru-RU"/>
        </w:rPr>
        <w:t xml:space="preserve"> </w:t>
      </w:r>
      <w:r w:rsidRPr="00A77EBD">
        <w:rPr>
          <w:snapToGrid w:val="0"/>
          <w:lang w:val="ru-RU" w:eastAsia="ru-RU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r w:rsidRPr="00A77EBD">
        <w:rPr>
          <w:lang w:val="ru-RU" w:eastAsia="ru-RU"/>
        </w:rPr>
        <w:t>»</w:t>
      </w:r>
    </w:p>
    <w:p w:rsidR="00A77EBD" w:rsidRPr="002A3D1A" w:rsidRDefault="00A77EBD" w:rsidP="00A77EBD">
      <w:pPr>
        <w:ind w:firstLine="708"/>
        <w:jc w:val="both"/>
        <w:rPr>
          <w:color w:val="000000"/>
          <w:spacing w:val="8"/>
          <w:lang w:val="ru-RU" w:eastAsia="ru-RU"/>
        </w:rPr>
      </w:pPr>
      <w:r w:rsidRPr="00A77EBD">
        <w:rPr>
          <w:color w:val="000000"/>
          <w:spacing w:val="8"/>
          <w:lang w:val="ru-RU" w:eastAsia="ru-RU"/>
        </w:rPr>
        <w:t>1.4</w:t>
      </w:r>
      <w:r w:rsidRPr="002A3D1A">
        <w:rPr>
          <w:color w:val="000000"/>
          <w:spacing w:val="8"/>
          <w:lang w:val="ru-RU" w:eastAsia="ru-RU"/>
        </w:rPr>
        <w:t>. Статью 21 изложить в следующей редакции:</w:t>
      </w:r>
    </w:p>
    <w:p w:rsidR="00A77EBD" w:rsidRPr="002A3D1A" w:rsidRDefault="00A77EBD" w:rsidP="00A77EBD">
      <w:pPr>
        <w:ind w:firstLine="708"/>
        <w:jc w:val="both"/>
        <w:rPr>
          <w:color w:val="000000"/>
          <w:spacing w:val="8"/>
          <w:lang w:val="ru-RU" w:eastAsia="ru-RU"/>
        </w:rPr>
      </w:pPr>
      <w:r w:rsidRPr="002A3D1A">
        <w:rPr>
          <w:color w:val="000000"/>
          <w:spacing w:val="8"/>
          <w:lang w:val="ru-RU" w:eastAsia="ru-RU"/>
        </w:rPr>
        <w:t xml:space="preserve">«Статья 21. Муниципальные программы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</w:p>
    <w:p w:rsidR="00A77EBD" w:rsidRPr="002A3D1A" w:rsidRDefault="00A77EBD" w:rsidP="00A77EBD">
      <w:pPr>
        <w:autoSpaceDE w:val="0"/>
        <w:autoSpaceDN w:val="0"/>
        <w:adjustRightInd w:val="0"/>
        <w:ind w:firstLine="540"/>
        <w:jc w:val="both"/>
        <w:rPr>
          <w:color w:val="000000"/>
          <w:spacing w:val="8"/>
          <w:lang w:val="ru-RU" w:eastAsia="ru-RU"/>
        </w:rPr>
      </w:pPr>
      <w:r w:rsidRPr="002A3D1A">
        <w:rPr>
          <w:color w:val="000000"/>
          <w:spacing w:val="8"/>
          <w:lang w:val="ru-RU" w:eastAsia="ru-RU"/>
        </w:rPr>
        <w:t xml:space="preserve">1. Муниципальные программы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утверждаются нормативным правовым актом Администрации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>.</w:t>
      </w:r>
    </w:p>
    <w:p w:rsidR="00A77EBD" w:rsidRPr="002A3D1A" w:rsidRDefault="00A77EBD" w:rsidP="00A77EBD">
      <w:pPr>
        <w:autoSpaceDE w:val="0"/>
        <w:autoSpaceDN w:val="0"/>
        <w:adjustRightInd w:val="0"/>
        <w:ind w:firstLine="540"/>
        <w:jc w:val="both"/>
        <w:rPr>
          <w:color w:val="000000"/>
          <w:spacing w:val="8"/>
          <w:lang w:val="ru-RU" w:eastAsia="ru-RU"/>
        </w:rPr>
      </w:pPr>
      <w:r w:rsidRPr="002A3D1A">
        <w:rPr>
          <w:color w:val="000000"/>
          <w:spacing w:val="8"/>
          <w:lang w:val="ru-RU" w:eastAsia="ru-RU"/>
        </w:rPr>
        <w:t xml:space="preserve">Муниципальная программа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. Сроки реализации муниципальных программ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определяются Администрацией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в устанавливаемом ею порядке.</w:t>
      </w:r>
    </w:p>
    <w:p w:rsidR="00A77EBD" w:rsidRPr="002A3D1A" w:rsidRDefault="00A77EBD" w:rsidP="00A77EBD">
      <w:pPr>
        <w:autoSpaceDE w:val="0"/>
        <w:autoSpaceDN w:val="0"/>
        <w:adjustRightInd w:val="0"/>
        <w:ind w:firstLine="540"/>
        <w:jc w:val="both"/>
        <w:rPr>
          <w:color w:val="000000"/>
          <w:spacing w:val="8"/>
          <w:lang w:val="ru-RU" w:eastAsia="ru-RU"/>
        </w:rPr>
      </w:pPr>
      <w:r w:rsidRPr="002A3D1A">
        <w:rPr>
          <w:color w:val="000000"/>
          <w:spacing w:val="8"/>
          <w:lang w:val="ru-RU" w:eastAsia="ru-RU"/>
        </w:rPr>
        <w:t xml:space="preserve">Порядок принятия решений о разработке муниципальных программ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, их формирования и реализации устанавливается нормативным правовым актом Администрации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>.</w:t>
      </w:r>
    </w:p>
    <w:p w:rsidR="00A77EBD" w:rsidRPr="002A3D1A" w:rsidRDefault="00A77EBD" w:rsidP="00A77EBD">
      <w:pPr>
        <w:autoSpaceDE w:val="0"/>
        <w:autoSpaceDN w:val="0"/>
        <w:adjustRightInd w:val="0"/>
        <w:ind w:firstLine="540"/>
        <w:jc w:val="both"/>
        <w:rPr>
          <w:color w:val="000000"/>
          <w:spacing w:val="8"/>
          <w:lang w:val="ru-RU" w:eastAsia="ru-RU"/>
        </w:rPr>
      </w:pPr>
      <w:r w:rsidRPr="002A3D1A">
        <w:rPr>
          <w:color w:val="000000"/>
          <w:spacing w:val="8"/>
          <w:lang w:val="ru-RU" w:eastAsia="ru-RU"/>
        </w:rPr>
        <w:t xml:space="preserve">2. Объем бюджетных ассигнований на финансовое обеспечение реализации муниципальных программ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утверждается решением о бюджете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на очередной финансовый год и плановый период по соответствующей каждой программе целевой статье расходов бюджета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в соответствии с перечнем и структурой муниципальных программ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, определенными Администрацией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>.</w:t>
      </w:r>
    </w:p>
    <w:p w:rsidR="00A77EBD" w:rsidRPr="002A3D1A" w:rsidRDefault="00A77EBD" w:rsidP="00A77EBD">
      <w:pPr>
        <w:autoSpaceDE w:val="0"/>
        <w:autoSpaceDN w:val="0"/>
        <w:adjustRightInd w:val="0"/>
        <w:ind w:firstLine="540"/>
        <w:jc w:val="both"/>
        <w:rPr>
          <w:color w:val="000000"/>
          <w:spacing w:val="8"/>
          <w:lang w:val="ru-RU" w:eastAsia="ru-RU"/>
        </w:rPr>
      </w:pPr>
      <w:r w:rsidRPr="002A3D1A">
        <w:rPr>
          <w:color w:val="000000"/>
          <w:spacing w:val="8"/>
          <w:lang w:val="ru-RU" w:eastAsia="ru-RU"/>
        </w:rPr>
        <w:t xml:space="preserve">Муниципальные программы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предлагаемые к реализации начиная с очередного финансового года, а также изменения в ранее утвержденные муниципальные программы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подлежат утверждению в порядке и в сроки, установленные Администрацией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>.</w:t>
      </w:r>
    </w:p>
    <w:p w:rsidR="00A77EBD" w:rsidRPr="00A77EBD" w:rsidRDefault="00A77EBD" w:rsidP="00A77EBD">
      <w:pPr>
        <w:autoSpaceDE w:val="0"/>
        <w:autoSpaceDN w:val="0"/>
        <w:adjustRightInd w:val="0"/>
        <w:ind w:firstLine="540"/>
        <w:jc w:val="both"/>
        <w:rPr>
          <w:color w:val="000000"/>
          <w:spacing w:val="8"/>
          <w:lang w:val="ru-RU" w:eastAsia="ru-RU"/>
        </w:rPr>
      </w:pPr>
      <w:r w:rsidRPr="002A3D1A">
        <w:rPr>
          <w:color w:val="000000"/>
          <w:spacing w:val="8"/>
          <w:lang w:val="ru-RU" w:eastAsia="ru-RU"/>
        </w:rPr>
        <w:t xml:space="preserve">Муниципальные программы </w:t>
      </w:r>
      <w:r w:rsidRPr="00A77EBD">
        <w:rPr>
          <w:color w:val="000000"/>
          <w:spacing w:val="8"/>
          <w:lang w:val="ru-RU" w:eastAsia="ru-RU"/>
        </w:rPr>
        <w:t>Киевского сельского поселения</w:t>
      </w:r>
      <w:r w:rsidRPr="002A3D1A">
        <w:rPr>
          <w:color w:val="000000"/>
          <w:spacing w:val="8"/>
          <w:lang w:val="ru-RU" w:eastAsia="ru-RU"/>
        </w:rPr>
        <w:t xml:space="preserve"> подлежат приведению в соответствие с решением о бюджете Ремонтненского района на очередной финансовый год и плановый период не позднее 1 апреля текущего финансового года.</w:t>
      </w:r>
    </w:p>
    <w:p w:rsidR="002A3D1A" w:rsidRPr="002A3D1A" w:rsidRDefault="002A3D1A" w:rsidP="002A3D1A">
      <w:pPr>
        <w:widowControl w:val="0"/>
        <w:ind w:firstLine="708"/>
        <w:jc w:val="both"/>
        <w:rPr>
          <w:rFonts w:eastAsia="Tahoma"/>
          <w:color w:val="000000"/>
          <w:lang w:val="ru-RU" w:eastAsia="ru-RU" w:bidi="ru-RU"/>
        </w:rPr>
      </w:pPr>
    </w:p>
    <w:p w:rsidR="002A3D1A" w:rsidRPr="002A3D1A" w:rsidRDefault="001720C0" w:rsidP="00B66BB2">
      <w:pPr>
        <w:widowControl w:val="0"/>
        <w:shd w:val="clear" w:color="auto" w:fill="FFFFFF" w:themeFill="background1"/>
        <w:ind w:firstLine="708"/>
        <w:jc w:val="both"/>
        <w:rPr>
          <w:rFonts w:eastAsia="Tahoma"/>
          <w:color w:val="000000"/>
          <w:lang w:val="ru-RU" w:eastAsia="ru-RU" w:bidi="ru-RU"/>
        </w:rPr>
      </w:pPr>
      <w:r w:rsidRPr="00A77EBD">
        <w:rPr>
          <w:rFonts w:eastAsia="Tahoma"/>
          <w:color w:val="000000"/>
          <w:lang w:val="ru-RU" w:eastAsia="ru-RU" w:bidi="ru-RU"/>
        </w:rPr>
        <w:t>1.5</w:t>
      </w:r>
      <w:r w:rsidR="002A3D1A" w:rsidRPr="002A3D1A">
        <w:rPr>
          <w:rFonts w:eastAsia="Tahoma"/>
          <w:color w:val="000000"/>
          <w:lang w:val="ru-RU" w:eastAsia="ru-RU" w:bidi="ru-RU"/>
        </w:rPr>
        <w:t xml:space="preserve">. Часть 3 статьи 38 </w:t>
      </w:r>
      <w:r w:rsidR="002A3D1A" w:rsidRPr="002A3D1A">
        <w:rPr>
          <w:color w:val="000000"/>
          <w:spacing w:val="8"/>
          <w:lang w:val="ru-RU" w:eastAsia="ru-RU"/>
        </w:rPr>
        <w:t>изложить в следующей редакции</w:t>
      </w:r>
      <w:r w:rsidR="002A3D1A" w:rsidRPr="002A3D1A">
        <w:rPr>
          <w:rFonts w:eastAsia="Tahoma"/>
          <w:color w:val="000000"/>
          <w:lang w:val="ru-RU" w:eastAsia="ru-RU" w:bidi="ru-RU"/>
        </w:rPr>
        <w:t>:</w:t>
      </w:r>
    </w:p>
    <w:p w:rsidR="002A3D1A" w:rsidRPr="002A3D1A" w:rsidRDefault="002A3D1A" w:rsidP="00B66BB2">
      <w:pPr>
        <w:shd w:val="clear" w:color="auto" w:fill="FFFFFF" w:themeFill="background1"/>
        <w:spacing w:line="288" w:lineRule="atLeast"/>
        <w:ind w:firstLine="540"/>
        <w:jc w:val="both"/>
        <w:rPr>
          <w:lang w:val="ru-RU" w:eastAsia="ru-RU"/>
        </w:rPr>
      </w:pPr>
      <w:r w:rsidRPr="002A3D1A">
        <w:rPr>
          <w:lang w:val="ru-RU" w:eastAsia="ru-RU"/>
        </w:rPr>
        <w:lastRenderedPageBreak/>
        <w:t>«3. Получатель бюджетных средств принимает бюджетные обязательства и вносит изменения в ранее принятые бюджетные обязательства в пределах, доведенных до него лимитов бюджетных обязательств.</w:t>
      </w:r>
    </w:p>
    <w:p w:rsidR="002A3D1A" w:rsidRPr="002A3D1A" w:rsidRDefault="002A3D1A" w:rsidP="00B66BB2">
      <w:pPr>
        <w:shd w:val="clear" w:color="auto" w:fill="FFFFFF" w:themeFill="background1"/>
        <w:spacing w:line="288" w:lineRule="atLeast"/>
        <w:ind w:firstLine="540"/>
        <w:jc w:val="both"/>
        <w:rPr>
          <w:lang w:val="ru-RU" w:eastAsia="ru-RU"/>
        </w:rPr>
      </w:pPr>
      <w:r w:rsidRPr="002A3D1A">
        <w:rPr>
          <w:lang w:val="ru-RU" w:eastAsia="ru-RU"/>
        </w:rPr>
        <w:t xml:space="preserve"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 </w:t>
      </w:r>
    </w:p>
    <w:p w:rsidR="002A3D1A" w:rsidRPr="002A3D1A" w:rsidRDefault="002A3D1A" w:rsidP="00B66BB2">
      <w:pPr>
        <w:shd w:val="clear" w:color="auto" w:fill="FFFFFF" w:themeFill="background1"/>
        <w:spacing w:line="288" w:lineRule="atLeast"/>
        <w:ind w:firstLine="540"/>
        <w:jc w:val="both"/>
        <w:rPr>
          <w:lang w:val="ru-RU" w:eastAsia="ru-RU"/>
        </w:rPr>
      </w:pPr>
      <w:r w:rsidRPr="002A3D1A">
        <w:rPr>
          <w:lang w:val="ru-RU" w:eastAsia="ru-RU"/>
        </w:rPr>
        <w:t xml:space="preserve"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 </w:t>
      </w:r>
    </w:p>
    <w:p w:rsidR="002A3D1A" w:rsidRPr="002A3D1A" w:rsidRDefault="002A3D1A" w:rsidP="00B66BB2">
      <w:pPr>
        <w:shd w:val="clear" w:color="auto" w:fill="FFFFFF" w:themeFill="background1"/>
        <w:spacing w:line="288" w:lineRule="atLeast"/>
        <w:ind w:firstLine="540"/>
        <w:jc w:val="both"/>
        <w:rPr>
          <w:lang w:val="ru-RU" w:eastAsia="ru-RU"/>
        </w:rPr>
      </w:pPr>
      <w:r w:rsidRPr="002A3D1A">
        <w:rPr>
          <w:lang w:val="ru-RU" w:eastAsia="ru-RU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государственным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государственные контракты, иные договоры.»</w:t>
      </w:r>
    </w:p>
    <w:p w:rsidR="00DC1581" w:rsidRDefault="00DC1581" w:rsidP="00B66BB2">
      <w:pPr>
        <w:shd w:val="clear" w:color="auto" w:fill="FFFFFF" w:themeFill="background1"/>
        <w:spacing w:after="28" w:line="240" w:lineRule="exact"/>
        <w:ind w:firstLine="780"/>
        <w:jc w:val="both"/>
        <w:rPr>
          <w:b/>
          <w:lang w:val="ru-RU"/>
        </w:rPr>
      </w:pPr>
    </w:p>
    <w:p w:rsidR="00030327" w:rsidRDefault="00030327" w:rsidP="00686244">
      <w:pPr>
        <w:spacing w:after="28" w:line="240" w:lineRule="exact"/>
        <w:ind w:firstLine="780"/>
        <w:jc w:val="both"/>
        <w:rPr>
          <w:b/>
          <w:lang w:val="ru-RU"/>
        </w:rPr>
      </w:pPr>
      <w:r>
        <w:rPr>
          <w:b/>
          <w:lang w:val="ru-RU"/>
        </w:rPr>
        <w:t>Статья 2</w:t>
      </w:r>
    </w:p>
    <w:p w:rsidR="00030327" w:rsidRDefault="00030327" w:rsidP="00030327">
      <w:pPr>
        <w:tabs>
          <w:tab w:val="left" w:pos="993"/>
        </w:tabs>
        <w:spacing w:after="353"/>
        <w:contextualSpacing/>
        <w:jc w:val="both"/>
        <w:rPr>
          <w:lang w:val="x-none" w:eastAsia="x-none"/>
        </w:rPr>
      </w:pPr>
      <w:r>
        <w:rPr>
          <w:lang w:val="x-none" w:eastAsia="x-none"/>
        </w:rPr>
        <w:t xml:space="preserve">           1.</w:t>
      </w:r>
      <w:r>
        <w:rPr>
          <w:lang w:val="ru-RU" w:eastAsia="x-none"/>
        </w:rPr>
        <w:t xml:space="preserve"> </w:t>
      </w:r>
      <w:r w:rsidR="007B6A39">
        <w:rPr>
          <w:lang w:val="ru-RU" w:eastAsia="x-none"/>
        </w:rPr>
        <w:t xml:space="preserve">  </w:t>
      </w:r>
      <w:r>
        <w:rPr>
          <w:lang w:val="x-none" w:eastAsia="x-none"/>
        </w:rPr>
        <w:t>Настоящее решение вступает в силу со дня его официального о</w:t>
      </w:r>
      <w:r>
        <w:rPr>
          <w:lang w:val="ru-RU" w:eastAsia="x-none"/>
        </w:rPr>
        <w:t>бнародования</w:t>
      </w:r>
      <w:r>
        <w:rPr>
          <w:lang w:val="x-none" w:eastAsia="x-none"/>
        </w:rPr>
        <w:t>, за исключением пунктов 1  статьи 1 настоящего решения</w:t>
      </w:r>
      <w:r w:rsidR="001B63AC">
        <w:rPr>
          <w:lang w:val="ru-RU" w:eastAsia="x-none"/>
        </w:rPr>
        <w:t>, а подпункт 1</w:t>
      </w:r>
      <w:r w:rsidR="004E6D6A">
        <w:rPr>
          <w:lang w:val="ru-RU" w:eastAsia="x-none"/>
        </w:rPr>
        <w:t>3 применяется к правоотношениям, возникающим начиная с исполнения бюджета за 2024 год и на плановый период 2025 и 2026 годов</w:t>
      </w:r>
      <w:r>
        <w:rPr>
          <w:lang w:val="x-none" w:eastAsia="x-none"/>
        </w:rPr>
        <w:t>.</w:t>
      </w:r>
    </w:p>
    <w:p w:rsidR="00030327" w:rsidRDefault="00030327" w:rsidP="00030327">
      <w:pPr>
        <w:tabs>
          <w:tab w:val="left" w:pos="993"/>
        </w:tabs>
        <w:spacing w:after="353"/>
        <w:ind w:firstLine="709"/>
        <w:contextualSpacing/>
        <w:jc w:val="both"/>
        <w:rPr>
          <w:lang w:val="x-none" w:eastAsia="x-none"/>
        </w:rPr>
      </w:pPr>
      <w:r>
        <w:rPr>
          <w:lang w:val="x-none" w:eastAsia="x-none"/>
        </w:rPr>
        <w:t>2.</w:t>
      </w:r>
      <w:r>
        <w:rPr>
          <w:lang w:val="ru-RU" w:eastAsia="x-none"/>
        </w:rPr>
        <w:t xml:space="preserve"> </w:t>
      </w:r>
      <w:r w:rsidR="007B6A39">
        <w:rPr>
          <w:lang w:val="ru-RU" w:eastAsia="x-none"/>
        </w:rPr>
        <w:t xml:space="preserve">  </w:t>
      </w:r>
      <w:r>
        <w:rPr>
          <w:lang w:val="x-none" w:eastAsia="x-none"/>
        </w:rPr>
        <w:t xml:space="preserve">Пункты 1 статьи 1 настоящего решения вступают в силу с 1 января 2023 года. </w:t>
      </w:r>
    </w:p>
    <w:p w:rsidR="00030327" w:rsidRDefault="00030327" w:rsidP="00030327">
      <w:pPr>
        <w:tabs>
          <w:tab w:val="left" w:pos="993"/>
        </w:tabs>
        <w:spacing w:after="353"/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lang w:val="x-none" w:eastAsia="x-none"/>
        </w:rPr>
        <w:t>3.</w:t>
      </w:r>
      <w:r w:rsidR="007B6A39">
        <w:rPr>
          <w:lang w:val="ru-RU" w:eastAsia="x-none"/>
        </w:rPr>
        <w:t xml:space="preserve"> </w:t>
      </w:r>
      <w:r>
        <w:rPr>
          <w:lang w:val="ru-RU"/>
        </w:rPr>
        <w:t xml:space="preserve">Контроль исполнения настоящего решения возложить на председателя постоянной комиссии   по бюджету, налогам и </w:t>
      </w:r>
      <w:r w:rsidR="00686244">
        <w:rPr>
          <w:lang w:val="ru-RU"/>
        </w:rPr>
        <w:t xml:space="preserve">собственности </w:t>
      </w:r>
      <w:r w:rsidR="00857712">
        <w:rPr>
          <w:lang w:val="ru-RU"/>
        </w:rPr>
        <w:t>Л.С. Босенко</w:t>
      </w:r>
      <w:r>
        <w:rPr>
          <w:lang w:val="ru-RU"/>
        </w:rPr>
        <w:t>.</w:t>
      </w:r>
    </w:p>
    <w:p w:rsidR="00030327" w:rsidRDefault="00030327" w:rsidP="00030327">
      <w:pPr>
        <w:rPr>
          <w:b/>
          <w:lang w:val="ru-RU"/>
        </w:rPr>
      </w:pPr>
    </w:p>
    <w:p w:rsidR="005723AD" w:rsidRDefault="00030327" w:rsidP="00030327">
      <w:pPr>
        <w:rPr>
          <w:lang w:val="ru-RU" w:eastAsia="ru-RU"/>
        </w:rPr>
      </w:pPr>
      <w:r>
        <w:rPr>
          <w:lang w:val="ru-RU" w:eastAsia="ru-RU"/>
        </w:rPr>
        <w:t xml:space="preserve">     </w:t>
      </w:r>
    </w:p>
    <w:p w:rsidR="00030327" w:rsidRPr="00EB7554" w:rsidRDefault="005723AD" w:rsidP="00030327">
      <w:pPr>
        <w:rPr>
          <w:lang w:val="ru-RU"/>
        </w:rPr>
      </w:pPr>
      <w:r>
        <w:rPr>
          <w:lang w:val="ru-RU" w:eastAsia="ru-RU"/>
        </w:rPr>
        <w:t xml:space="preserve">     </w:t>
      </w:r>
      <w:bookmarkStart w:id="0" w:name="_GoBack"/>
      <w:r w:rsidR="00030327" w:rsidRPr="00EB7554">
        <w:rPr>
          <w:lang w:val="ru-RU"/>
        </w:rPr>
        <w:t xml:space="preserve">Председатель Собрания депутатов -   </w:t>
      </w:r>
    </w:p>
    <w:p w:rsidR="00B1385F" w:rsidRPr="00EB7554" w:rsidRDefault="00030327" w:rsidP="00FD6CA4">
      <w:pPr>
        <w:ind w:firstLine="284"/>
        <w:rPr>
          <w:lang w:val="ru-RU"/>
        </w:rPr>
      </w:pPr>
      <w:proofErr w:type="gramStart"/>
      <w:r w:rsidRPr="00EB7554">
        <w:rPr>
          <w:lang w:val="ru-RU"/>
        </w:rPr>
        <w:t>глава</w:t>
      </w:r>
      <w:proofErr w:type="gramEnd"/>
      <w:r w:rsidRPr="00EB7554">
        <w:rPr>
          <w:lang w:val="ru-RU"/>
        </w:rPr>
        <w:t xml:space="preserve"> Киевского сельского поселения                                               </w:t>
      </w:r>
      <w:r w:rsidR="00FD6CA4" w:rsidRPr="00EB7554">
        <w:rPr>
          <w:lang w:val="ru-RU"/>
        </w:rPr>
        <w:t>С.С. Луговенко</w:t>
      </w:r>
      <w:bookmarkEnd w:id="0"/>
    </w:p>
    <w:sectPr w:rsidR="00B1385F" w:rsidRPr="00EB7554" w:rsidSect="00C124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0A"/>
    <w:rsid w:val="00010CD0"/>
    <w:rsid w:val="0002142E"/>
    <w:rsid w:val="00030327"/>
    <w:rsid w:val="00066EB8"/>
    <w:rsid w:val="00092A25"/>
    <w:rsid w:val="000E19CB"/>
    <w:rsid w:val="001720C0"/>
    <w:rsid w:val="001B63AC"/>
    <w:rsid w:val="001F685C"/>
    <w:rsid w:val="002A11FF"/>
    <w:rsid w:val="002A3D1A"/>
    <w:rsid w:val="002C21C9"/>
    <w:rsid w:val="002D4976"/>
    <w:rsid w:val="00311FB7"/>
    <w:rsid w:val="00312454"/>
    <w:rsid w:val="00404C1A"/>
    <w:rsid w:val="00423BE9"/>
    <w:rsid w:val="004E62AA"/>
    <w:rsid w:val="004E6D6A"/>
    <w:rsid w:val="0052222D"/>
    <w:rsid w:val="005723AD"/>
    <w:rsid w:val="00592B41"/>
    <w:rsid w:val="006245D3"/>
    <w:rsid w:val="006855B4"/>
    <w:rsid w:val="00686244"/>
    <w:rsid w:val="00686726"/>
    <w:rsid w:val="006B1618"/>
    <w:rsid w:val="006F4056"/>
    <w:rsid w:val="00715195"/>
    <w:rsid w:val="00727F37"/>
    <w:rsid w:val="00766C5D"/>
    <w:rsid w:val="00775AA6"/>
    <w:rsid w:val="007A012A"/>
    <w:rsid w:val="007B6A39"/>
    <w:rsid w:val="007B76BB"/>
    <w:rsid w:val="00811FDD"/>
    <w:rsid w:val="00857712"/>
    <w:rsid w:val="00877758"/>
    <w:rsid w:val="008F1D3A"/>
    <w:rsid w:val="00996091"/>
    <w:rsid w:val="009D5B0A"/>
    <w:rsid w:val="009E49F4"/>
    <w:rsid w:val="009F2962"/>
    <w:rsid w:val="00A03127"/>
    <w:rsid w:val="00A23F8E"/>
    <w:rsid w:val="00A53FA2"/>
    <w:rsid w:val="00A77EBD"/>
    <w:rsid w:val="00B10273"/>
    <w:rsid w:val="00B66BB2"/>
    <w:rsid w:val="00BE1300"/>
    <w:rsid w:val="00BF12FD"/>
    <w:rsid w:val="00C124C2"/>
    <w:rsid w:val="00C540A0"/>
    <w:rsid w:val="00C74CCD"/>
    <w:rsid w:val="00CF663B"/>
    <w:rsid w:val="00D460AD"/>
    <w:rsid w:val="00D7609C"/>
    <w:rsid w:val="00DB7C08"/>
    <w:rsid w:val="00DC1581"/>
    <w:rsid w:val="00DC308E"/>
    <w:rsid w:val="00DE4FFC"/>
    <w:rsid w:val="00E049D0"/>
    <w:rsid w:val="00E56438"/>
    <w:rsid w:val="00E609A9"/>
    <w:rsid w:val="00E75D7D"/>
    <w:rsid w:val="00E8499A"/>
    <w:rsid w:val="00E84F6F"/>
    <w:rsid w:val="00EB7554"/>
    <w:rsid w:val="00F34671"/>
    <w:rsid w:val="00F467E8"/>
    <w:rsid w:val="00FB5E24"/>
    <w:rsid w:val="00FD1CBD"/>
    <w:rsid w:val="00FD6CA4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4E72A-3DDC-4CB9-839D-93F3174E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03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030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CF66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54</cp:revision>
  <dcterms:created xsi:type="dcterms:W3CDTF">2024-04-04T10:41:00Z</dcterms:created>
  <dcterms:modified xsi:type="dcterms:W3CDTF">2024-06-13T07:01:00Z</dcterms:modified>
</cp:coreProperties>
</file>