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35" w:rsidRPr="008E5935" w:rsidRDefault="008E5935" w:rsidP="008E5935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593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0519BADF" wp14:editId="319613CD">
            <wp:extent cx="723900" cy="809625"/>
            <wp:effectExtent l="0" t="0" r="0" b="9525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935" w:rsidRPr="008E5935" w:rsidRDefault="008E5935" w:rsidP="008E59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Киевского сельского поселения</w:t>
      </w:r>
    </w:p>
    <w:p w:rsidR="008E5935" w:rsidRPr="008E5935" w:rsidRDefault="008E5935" w:rsidP="008E59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935" w:rsidRPr="008E5935" w:rsidRDefault="008E5935" w:rsidP="008E59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E5935" w:rsidRPr="008E5935" w:rsidRDefault="008E5935" w:rsidP="008E59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935" w:rsidRPr="008E5935" w:rsidRDefault="008E5935" w:rsidP="00A87E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84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E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.07.202</w:t>
      </w:r>
      <w:r w:rsidR="00A87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E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№ </w:t>
      </w:r>
      <w:r w:rsidR="00E84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</w:t>
      </w:r>
      <w:r w:rsidRPr="008E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с. Киевка</w:t>
      </w:r>
    </w:p>
    <w:p w:rsidR="008E5935" w:rsidRPr="008E5935" w:rsidRDefault="008E5935" w:rsidP="008E59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08"/>
      </w:tblGrid>
      <w:tr w:rsidR="008E5935" w:rsidRPr="008E5935" w:rsidTr="008E5935">
        <w:trPr>
          <w:trHeight w:val="827"/>
        </w:trPr>
        <w:tc>
          <w:tcPr>
            <w:tcW w:w="6308" w:type="dxa"/>
            <w:hideMark/>
          </w:tcPr>
          <w:p w:rsidR="008E5935" w:rsidRPr="008E5935" w:rsidRDefault="008E5935" w:rsidP="00A87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отчета об исполнении плана реализации муниципальной программы Киевского сельского поселения «Развитие культуры» по итогам 6 месяцев 202</w:t>
            </w:r>
            <w:r w:rsidR="00A87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E5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</w:p>
        </w:tc>
      </w:tr>
    </w:tbl>
    <w:p w:rsidR="008E5935" w:rsidRPr="008E5935" w:rsidRDefault="008E5935" w:rsidP="008E59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935" w:rsidRPr="008E5935" w:rsidRDefault="008E5935" w:rsidP="008E593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постановлениями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 и от 15.10.2018 № 87 «</w:t>
      </w:r>
      <w:r w:rsidRPr="008E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методических рекомендаций по разработке и реализации муниципальных программ Киевского сельского поселения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E5935" w:rsidRPr="008E5935" w:rsidRDefault="008E5935" w:rsidP="008E59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935" w:rsidRPr="008E5935" w:rsidRDefault="008E5935" w:rsidP="008E59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8E5935" w:rsidRPr="008E5935" w:rsidRDefault="008E5935" w:rsidP="008E59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935" w:rsidRPr="008E5935" w:rsidRDefault="008E5935" w:rsidP="008E59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 об исполнении плана реализации муниципальной программы Киевского сельского поселения «Развитие культуры» по итогам 6 месяцев 202</w:t>
      </w:r>
      <w:r w:rsidR="007F42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согласно приложению.</w:t>
      </w:r>
    </w:p>
    <w:p w:rsidR="008E5935" w:rsidRPr="008E5935" w:rsidRDefault="008E5935" w:rsidP="008E59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935" w:rsidRPr="008E5935" w:rsidRDefault="008E5935" w:rsidP="008E59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размещению на официальном сайте муниципального образования «Киевского сельское поселение» в сети «Интернет».</w:t>
      </w:r>
    </w:p>
    <w:p w:rsidR="008E5935" w:rsidRPr="008E5935" w:rsidRDefault="008E5935" w:rsidP="008E59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935" w:rsidRPr="008E5935" w:rsidRDefault="008E5935" w:rsidP="008E59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Контроль за выполнением постановления оставляю за собой.</w:t>
      </w:r>
    </w:p>
    <w:p w:rsidR="008E5935" w:rsidRPr="008E5935" w:rsidRDefault="008E5935" w:rsidP="008E59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935" w:rsidRPr="008E5935" w:rsidRDefault="008E5935" w:rsidP="008E59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935" w:rsidRPr="008E5935" w:rsidRDefault="008E5935" w:rsidP="008E59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935" w:rsidRPr="008E5935" w:rsidRDefault="008E5935" w:rsidP="008E59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</w:t>
      </w:r>
    </w:p>
    <w:p w:rsidR="008E5935" w:rsidRPr="008E5935" w:rsidRDefault="008E5935" w:rsidP="008E59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Киевского сельского поселения                                                               Г.Г. Головченко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5935" w:rsidRPr="008E5935" w:rsidRDefault="008E5935" w:rsidP="008E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5935" w:rsidRPr="008E5935">
          <w:pgSz w:w="11905" w:h="16838"/>
          <w:pgMar w:top="822" w:right="794" w:bottom="992" w:left="1134" w:header="720" w:footer="720" w:gutter="0"/>
          <w:pgNumType w:start="31"/>
          <w:cols w:space="720"/>
        </w:sectPr>
      </w:pPr>
    </w:p>
    <w:p w:rsidR="008E5935" w:rsidRPr="008E5935" w:rsidRDefault="008E5935" w:rsidP="008E59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5935" w:rsidRPr="008E5935" w:rsidRDefault="008E5935" w:rsidP="008E5935">
      <w:pPr>
        <w:suppressLineNumber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593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Приложение </w:t>
      </w:r>
    </w:p>
    <w:p w:rsidR="008E5935" w:rsidRPr="008E5935" w:rsidRDefault="008E5935" w:rsidP="008E5935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8E593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</w:t>
      </w:r>
      <w:proofErr w:type="gramEnd"/>
      <w:r w:rsidRPr="008E593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постановлению</w:t>
      </w:r>
    </w:p>
    <w:p w:rsidR="008E5935" w:rsidRPr="008E5935" w:rsidRDefault="008E5935" w:rsidP="008E5935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E593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Администрации Киевского</w:t>
      </w:r>
    </w:p>
    <w:p w:rsidR="008E5935" w:rsidRPr="008E5935" w:rsidRDefault="008E5935" w:rsidP="008E5935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8E593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сельского</w:t>
      </w:r>
      <w:proofErr w:type="gramEnd"/>
      <w:r w:rsidRPr="008E593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поселения</w:t>
      </w:r>
    </w:p>
    <w:p w:rsidR="008E5935" w:rsidRPr="008E5935" w:rsidRDefault="00E84B59" w:rsidP="008E59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</w:t>
      </w:r>
      <w:bookmarkStart w:id="0" w:name="_GoBack"/>
      <w:bookmarkEnd w:id="0"/>
      <w:r w:rsidR="008E5935"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</w:t>
      </w:r>
      <w:r w:rsidR="007F42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5935"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</w:p>
    <w:p w:rsidR="008E5935" w:rsidRPr="008E5935" w:rsidRDefault="008E5935" w:rsidP="008E59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935" w:rsidRPr="008E5935" w:rsidRDefault="008E5935" w:rsidP="008E59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8E5935" w:rsidRPr="008E5935" w:rsidRDefault="008E5935" w:rsidP="008E59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плана реализации муниципальной программы «Развитие культуры» по итогам 6 месяцев 202</w:t>
      </w:r>
      <w:r w:rsidR="007F42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E5935" w:rsidRPr="008E5935" w:rsidRDefault="008E5935" w:rsidP="008E59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1"/>
        <w:gridCol w:w="2693"/>
        <w:gridCol w:w="1843"/>
        <w:gridCol w:w="1984"/>
        <w:gridCol w:w="1418"/>
        <w:gridCol w:w="1559"/>
        <w:gridCol w:w="1418"/>
        <w:gridCol w:w="1417"/>
        <w:gridCol w:w="1134"/>
        <w:gridCol w:w="1558"/>
      </w:tblGrid>
      <w:tr w:rsidR="008E5935" w:rsidRPr="008E5935" w:rsidTr="008E5935">
        <w:trPr>
          <w:trHeight w:val="57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  <w:hyperlink r:id="rId5" w:anchor="Par1127" w:history="1">
              <w:r w:rsidRPr="008E5935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8E5935">
              <w:rPr>
                <w:rFonts w:ascii="Times New Roman" w:hAnsi="Times New Roman" w:cs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8E5935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8E59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8E59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8E59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8E5935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 освоения</w:t>
            </w:r>
          </w:p>
          <w:p w:rsidR="008E5935" w:rsidRPr="008E5935" w:rsidRDefault="00E84B59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Par1127" w:history="1">
              <w:r w:rsidR="008E5935" w:rsidRPr="008E5935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8E5935" w:rsidRPr="008E5935" w:rsidTr="008E5935">
        <w:trPr>
          <w:trHeight w:val="7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35" w:rsidRPr="008E5935" w:rsidRDefault="008E5935" w:rsidP="008E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35" w:rsidRPr="008E5935" w:rsidRDefault="008E5935" w:rsidP="008E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35" w:rsidRPr="008E5935" w:rsidRDefault="008E5935" w:rsidP="008E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35" w:rsidRPr="008E5935" w:rsidRDefault="008E5935" w:rsidP="008E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35" w:rsidRPr="008E5935" w:rsidRDefault="008E5935" w:rsidP="008E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35" w:rsidRPr="008E5935" w:rsidRDefault="008E5935" w:rsidP="008E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proofErr w:type="gramEnd"/>
          </w:p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proofErr w:type="gramEnd"/>
            <w:r w:rsidRPr="008E5935">
              <w:rPr>
                <w:rFonts w:ascii="Times New Roman" w:hAnsi="Times New Roman" w:cs="Times New Roman"/>
                <w:sz w:val="24"/>
                <w:szCs w:val="24"/>
              </w:rPr>
              <w:t xml:space="preserve">-ной программой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proofErr w:type="gramEnd"/>
            <w:r w:rsidRPr="008E5935">
              <w:rPr>
                <w:rFonts w:ascii="Times New Roman" w:hAnsi="Times New Roman" w:cs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  <w:r w:rsidRPr="008E5935">
              <w:rPr>
                <w:rFonts w:ascii="Times New Roman" w:hAnsi="Times New Roman" w:cs="Times New Roman"/>
                <w:sz w:val="24"/>
                <w:szCs w:val="24"/>
              </w:rPr>
              <w:t xml:space="preserve"> на отчет-</w:t>
            </w:r>
            <w:proofErr w:type="spellStart"/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8E5935">
              <w:rPr>
                <w:rFonts w:ascii="Times New Roman" w:hAnsi="Times New Roman" w:cs="Times New Roman"/>
                <w:sz w:val="24"/>
                <w:szCs w:val="24"/>
              </w:rPr>
              <w:t xml:space="preserve"> дату 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35" w:rsidRPr="008E5935" w:rsidRDefault="008E5935" w:rsidP="008E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5935" w:rsidRPr="008E5935" w:rsidRDefault="008E5935" w:rsidP="008E59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2693"/>
        <w:gridCol w:w="1843"/>
        <w:gridCol w:w="1984"/>
        <w:gridCol w:w="1418"/>
        <w:gridCol w:w="1559"/>
        <w:gridCol w:w="1418"/>
        <w:gridCol w:w="1417"/>
        <w:gridCol w:w="1134"/>
        <w:gridCol w:w="1559"/>
      </w:tblGrid>
      <w:tr w:rsidR="008E5935" w:rsidRPr="008E5935" w:rsidTr="008E5935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5935" w:rsidRPr="008E5935" w:rsidTr="008E5935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услугами организаций культуры»</w:t>
            </w:r>
          </w:p>
        </w:tc>
      </w:tr>
      <w:tr w:rsidR="008E5935" w:rsidRPr="008E5935" w:rsidTr="008E5935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8E5935" w:rsidRPr="008E5935" w:rsidTr="008E5935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Директор МКУК «Киевский СДК» Жилин В.Г.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5935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  <w:t>П</w:t>
            </w:r>
            <w:r w:rsidRPr="008E5935">
              <w:rPr>
                <w:rFonts w:ascii="Times New Roman" w:eastAsia="SimSun" w:hAnsi="Times New Roman" w:cs="Mangal"/>
                <w:color w:val="00000A"/>
                <w:kern w:val="2"/>
                <w:sz w:val="24"/>
                <w:szCs w:val="24"/>
                <w:lang w:eastAsia="hi-IN" w:bidi="hi-IN"/>
              </w:rPr>
              <w:t>овышение уровня удовлетворенности жителей поселения качеством предоставления муниципальных услуг в сфере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7F42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7F4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993603" w:rsidP="007F42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E5935" w:rsidRPr="008E5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8E5935" w:rsidRPr="008E593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4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6E2A73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6E2A73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6E2A73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6E2A73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2783,5</w:t>
            </w:r>
            <w:r w:rsidR="008E5935" w:rsidRPr="008E593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  <w:proofErr w:type="gramEnd"/>
            <w:r w:rsidRPr="008E5935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результат, срок исполнения еще не наступил</w:t>
            </w:r>
          </w:p>
        </w:tc>
      </w:tr>
      <w:tr w:rsidR="008E5935" w:rsidRPr="008E5935" w:rsidTr="008E5935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Киевского сельского </w:t>
            </w:r>
            <w:r w:rsidRPr="008E5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5935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  <w:lastRenderedPageBreak/>
              <w:t>Повышение уровня удовлетвореннос</w:t>
            </w:r>
            <w:r w:rsidRPr="008E5935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  <w:lastRenderedPageBreak/>
              <w:t>ти жителей поселения качеством предоставления муниципальных услуг в сфере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993603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5" w:rsidRPr="008E5935" w:rsidRDefault="008E5935" w:rsidP="008E59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E2A73" w:rsidRPr="008E5935" w:rsidTr="00A663DA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73" w:rsidRPr="008E5935" w:rsidRDefault="006E2A73" w:rsidP="006E2A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73" w:rsidRPr="008E5935" w:rsidRDefault="006E2A73" w:rsidP="006E2A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73" w:rsidRPr="008E5935" w:rsidRDefault="006E2A73" w:rsidP="006E2A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73" w:rsidRPr="008E5935" w:rsidRDefault="006E2A73" w:rsidP="006E2A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73" w:rsidRPr="008E5935" w:rsidRDefault="006E2A73" w:rsidP="006E2A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73" w:rsidRPr="008E5935" w:rsidRDefault="006E2A73" w:rsidP="006E2A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73" w:rsidRPr="008E5935" w:rsidRDefault="006E2A73" w:rsidP="006E2A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73" w:rsidRPr="008E5935" w:rsidRDefault="006E2A73" w:rsidP="006E2A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73" w:rsidRPr="008E5935" w:rsidRDefault="006E2A73" w:rsidP="006E2A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73" w:rsidRPr="008E5935" w:rsidRDefault="006E2A73" w:rsidP="006E2A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A73" w:rsidRPr="008E5935" w:rsidTr="006E2A7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73" w:rsidRPr="008E5935" w:rsidRDefault="006E2A73" w:rsidP="006E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73" w:rsidRPr="008E5935" w:rsidRDefault="006E2A73" w:rsidP="006E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73" w:rsidRPr="008E5935" w:rsidRDefault="006E2A73" w:rsidP="006E2A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Администрация Киевского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73" w:rsidRPr="008E5935" w:rsidRDefault="006E2A73" w:rsidP="006E2A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73" w:rsidRPr="008E5935" w:rsidRDefault="006E2A73" w:rsidP="006E2A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73" w:rsidRPr="008E5935" w:rsidRDefault="006E2A73" w:rsidP="006E2A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73" w:rsidRPr="008E5935" w:rsidRDefault="006E2A73" w:rsidP="006E2A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73" w:rsidRPr="008E5935" w:rsidRDefault="006E2A73" w:rsidP="006E2A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73" w:rsidRPr="008E5935" w:rsidRDefault="006E2A73" w:rsidP="006E2A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73" w:rsidRPr="008E5935" w:rsidRDefault="006E2A73" w:rsidP="006E2A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2783,5</w:t>
            </w:r>
            <w:r w:rsidRPr="008E593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E2A73" w:rsidRPr="008E5935" w:rsidRDefault="006E2A73" w:rsidP="006E2A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935"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  <w:proofErr w:type="gramEnd"/>
            <w:r w:rsidRPr="008E5935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результат, срок исполнения еще не наступил</w:t>
            </w:r>
          </w:p>
        </w:tc>
      </w:tr>
    </w:tbl>
    <w:p w:rsidR="008E5935" w:rsidRPr="008E5935" w:rsidRDefault="008E5935" w:rsidP="008E593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413"/>
      <w:bookmarkEnd w:id="1"/>
    </w:p>
    <w:p w:rsidR="008E5935" w:rsidRPr="008E5935" w:rsidRDefault="00E84B59" w:rsidP="008E593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Par1127" w:history="1">
        <w:r w:rsidR="008E5935" w:rsidRPr="008E59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&lt;1&gt;</w:t>
        </w:r>
      </w:hyperlink>
      <w:r w:rsidR="008E5935"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8E5935" w:rsidRPr="008E5935" w:rsidRDefault="00E84B59" w:rsidP="008E593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Par1127" w:history="1">
        <w:r w:rsidR="008E5935" w:rsidRPr="008E59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8E5935"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8E5935" w:rsidRPr="008E5935" w:rsidRDefault="00E84B59" w:rsidP="008E593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Par1127" w:history="1">
        <w:r w:rsidR="008E5935" w:rsidRPr="008E59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8E5935"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E5935"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E5935"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мероприятия.</w:t>
      </w:r>
    </w:p>
    <w:p w:rsidR="008E5935" w:rsidRPr="008E5935" w:rsidRDefault="00E84B59" w:rsidP="008E593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Par1127" w:history="1">
        <w:r w:rsidR="008E5935" w:rsidRPr="008E59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8E5935"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E5935"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E5935"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основное</w:t>
      </w:r>
      <w:r w:rsidR="008E5935"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мероприятие 1.1 – ОМ 1.1.</w:t>
      </w:r>
    </w:p>
    <w:p w:rsidR="008E5935" w:rsidRPr="008E5935" w:rsidRDefault="008E5935" w:rsidP="008E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5935" w:rsidRPr="008E5935">
          <w:pgSz w:w="16838" w:h="11905" w:orient="landscape"/>
          <w:pgMar w:top="1134" w:right="822" w:bottom="794" w:left="992" w:header="720" w:footer="720" w:gutter="0"/>
          <w:pgNumType w:start="31"/>
          <w:cols w:space="720"/>
        </w:sectPr>
      </w:pPr>
    </w:p>
    <w:p w:rsidR="008E5935" w:rsidRPr="008E5935" w:rsidRDefault="008E5935" w:rsidP="008E59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935" w:rsidRPr="008E5935" w:rsidRDefault="008E5935" w:rsidP="008E59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информация к отчету об исполнении плана реализации муниципальной программы «Развитие культуры»</w:t>
      </w:r>
    </w:p>
    <w:p w:rsidR="008E5935" w:rsidRPr="008E5935" w:rsidRDefault="005D0EB6" w:rsidP="008E59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итогам 6 месяцев 2024</w:t>
      </w:r>
      <w:r w:rsidR="008E5935" w:rsidRPr="008E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8E5935" w:rsidRPr="008E5935" w:rsidRDefault="008E5935" w:rsidP="008E59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935" w:rsidRPr="008E5935" w:rsidRDefault="008E5935" w:rsidP="008E5935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Киевского сельского поселения «Развитие культуры</w:t>
      </w:r>
      <w:r w:rsidRPr="008E5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постановлением Администрации Киевского сельского поселения от 18.10.2018 № 93 (далее – муниципальная программа).</w:t>
      </w:r>
    </w:p>
    <w:p w:rsidR="008E5935" w:rsidRPr="008E5935" w:rsidRDefault="008E5935" w:rsidP="008E5935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</w:t>
      </w:r>
      <w:r w:rsidR="005D0EB6">
        <w:rPr>
          <w:rFonts w:ascii="Times New Roman" w:eastAsia="Times New Roman" w:hAnsi="Times New Roman" w:cs="Times New Roman"/>
          <w:sz w:val="24"/>
          <w:szCs w:val="24"/>
          <w:lang w:eastAsia="ru-RU"/>
        </w:rPr>
        <w:t>ю муниципальной программы в 2024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 </w:t>
      </w:r>
      <w:r w:rsidR="005D0EB6">
        <w:rPr>
          <w:rFonts w:ascii="Times New Roman" w:eastAsia="Times New Roman" w:hAnsi="Times New Roman" w:cs="Times New Roman"/>
          <w:sz w:val="24"/>
          <w:szCs w:val="24"/>
          <w:lang w:eastAsia="ru-RU"/>
        </w:rPr>
        <w:t>5283,7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средств местного бюджета.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программой. По состоянию на 01.07.202</w:t>
      </w:r>
      <w:r w:rsidR="005D0E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фактическое освоение средств составило </w:t>
      </w:r>
      <w:r w:rsidR="0047251D">
        <w:rPr>
          <w:rFonts w:ascii="Times New Roman" w:eastAsia="Times New Roman" w:hAnsi="Times New Roman" w:cs="Times New Roman"/>
          <w:sz w:val="24"/>
          <w:szCs w:val="24"/>
          <w:lang w:eastAsia="ru-RU"/>
        </w:rPr>
        <w:t>2500,2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4</w:t>
      </w:r>
      <w:r w:rsidR="0047251D">
        <w:rPr>
          <w:rFonts w:ascii="Times New Roman" w:eastAsia="Times New Roman" w:hAnsi="Times New Roman" w:cs="Times New Roman"/>
          <w:sz w:val="24"/>
          <w:szCs w:val="24"/>
          <w:lang w:eastAsia="ru-RU"/>
        </w:rPr>
        <w:t>7,3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годовым назначениям. В прошлом финансовом году расходы по данной программе на 01.07.202</w:t>
      </w:r>
      <w:r w:rsidR="004725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</w:t>
      </w:r>
      <w:r w:rsidR="005D0EB6"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>2278,5</w:t>
      </w:r>
      <w:r w:rsidR="005D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8E5935" w:rsidRPr="008E5935" w:rsidRDefault="008E5935" w:rsidP="008E5935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включает в себя следующую подпрограмму:</w:t>
      </w:r>
    </w:p>
    <w:p w:rsidR="008E5935" w:rsidRPr="008E5935" w:rsidRDefault="008E5935" w:rsidP="008E59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Pr="008E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и обеспечение жителей услугами организаций культуры</w:t>
      </w:r>
      <w:r w:rsidRPr="008E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E5935" w:rsidRPr="008E5935" w:rsidRDefault="008E5935" w:rsidP="008E59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 постановлением от 1</w:t>
      </w:r>
      <w:r w:rsidR="002517C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2517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517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реализации муниципальной программы Киевского сельского поселения </w:t>
      </w:r>
      <w:r w:rsidRPr="008E5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</w:t>
      </w:r>
      <w:r w:rsidRPr="008E5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E593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2517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8E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план реализации муниципальной программы.</w:t>
      </w:r>
    </w:p>
    <w:p w:rsidR="008E5935" w:rsidRPr="008E5935" w:rsidRDefault="008E5935" w:rsidP="008E59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основного мероприятия подпрограммы </w:t>
      </w:r>
      <w:r w:rsidRPr="008E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и обеспечение жителей услугами организаций культуры</w:t>
      </w:r>
      <w:r w:rsidRPr="008E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подпрограмма) на 202</w:t>
      </w:r>
      <w:r w:rsidR="00E903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предусмотрено муниципальной программой </w:t>
      </w:r>
      <w:r w:rsidR="00E9035A">
        <w:rPr>
          <w:rFonts w:ascii="Times New Roman" w:eastAsia="Times New Roman" w:hAnsi="Times New Roman" w:cs="Times New Roman"/>
          <w:sz w:val="24"/>
          <w:szCs w:val="24"/>
          <w:lang w:eastAsia="ru-RU"/>
        </w:rPr>
        <w:t>5283,7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По состоянию на 01.07.202</w:t>
      </w:r>
      <w:r w:rsidR="00E903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освоено </w:t>
      </w:r>
      <w:r w:rsidR="00E9035A">
        <w:rPr>
          <w:rFonts w:ascii="Times New Roman" w:eastAsia="Times New Roman" w:hAnsi="Times New Roman" w:cs="Times New Roman"/>
          <w:sz w:val="24"/>
          <w:szCs w:val="24"/>
          <w:lang w:eastAsia="ru-RU"/>
        </w:rPr>
        <w:t>2500,2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</w:t>
      </w:r>
      <w:r w:rsidR="00E9035A">
        <w:rPr>
          <w:rFonts w:ascii="Times New Roman" w:eastAsia="Times New Roman" w:hAnsi="Times New Roman" w:cs="Times New Roman"/>
          <w:sz w:val="24"/>
          <w:szCs w:val="24"/>
          <w:lang w:eastAsia="ru-RU"/>
        </w:rPr>
        <w:t>47,3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Выполнение мероприятия подпрог</w:t>
      </w:r>
      <w:r w:rsidR="00E903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 по состоянию на 01.07.2024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своевременно, достигнут промежуточный результат.</w:t>
      </w:r>
    </w:p>
    <w:p w:rsidR="008E5935" w:rsidRPr="008E5935" w:rsidRDefault="008E5935" w:rsidP="008E5935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задач подпрограммы оценивается на основании 1 контрольного события.</w:t>
      </w:r>
    </w:p>
    <w:p w:rsidR="008E5935" w:rsidRPr="008E5935" w:rsidRDefault="008E5935" w:rsidP="008E5935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исполнения плана реализации муниципальной программы Киевского сельского поселения «Развитие культуры» на 202</w:t>
      </w:r>
      <w:r w:rsidR="00E9035A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 по итогам 6 месяцев 2024</w:t>
      </w:r>
      <w:r w:rsidRPr="008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8E5935" w:rsidRPr="008E5935" w:rsidRDefault="008E5935" w:rsidP="008E5935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935" w:rsidRPr="008E5935" w:rsidRDefault="008E5935" w:rsidP="008E59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935" w:rsidRPr="008E5935" w:rsidRDefault="008E5935" w:rsidP="008E5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D14" w:rsidRDefault="00503D14"/>
    <w:sectPr w:rsidR="0050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48"/>
    <w:rsid w:val="002517C9"/>
    <w:rsid w:val="0047251D"/>
    <w:rsid w:val="00503D14"/>
    <w:rsid w:val="005D0EB6"/>
    <w:rsid w:val="006E2A73"/>
    <w:rsid w:val="007F427F"/>
    <w:rsid w:val="008E5935"/>
    <w:rsid w:val="00993603"/>
    <w:rsid w:val="00A663DA"/>
    <w:rsid w:val="00A87E2B"/>
    <w:rsid w:val="00DB3748"/>
    <w:rsid w:val="00E84B59"/>
    <w:rsid w:val="00E9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A1CD5-1C28-4BFD-AB5A-BFF9F270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4;&#1045;&#1050;&#1058;%20&#1082;&#1091;&#1083;&#1100;&#1090;&#1091;&#1088;&#1072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4;&#1045;&#1050;&#1058;%20&#1082;&#1091;&#1083;&#1100;&#1090;&#1091;&#1088;&#1072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4;&#1045;&#1050;&#1058;%20&#1082;&#1091;&#1083;&#1100;&#1090;&#1091;&#1088;&#1072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4;&#1045;&#1050;&#1058;%20&#1082;&#1091;&#1083;&#1100;&#1090;&#1091;&#1088;&#1072;.doc" TargetMode="External"/><Relationship Id="rId10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4;&#1045;&#1050;&#1058;%20&#1082;&#1091;&#1083;&#1100;&#1090;&#1091;&#1088;&#1072;.doc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4;&#1045;&#1050;&#1058;%20&#1082;&#1091;&#1083;&#1100;&#1090;&#1091;&#1088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9</cp:revision>
  <dcterms:created xsi:type="dcterms:W3CDTF">2023-07-17T12:40:00Z</dcterms:created>
  <dcterms:modified xsi:type="dcterms:W3CDTF">2024-07-05T07:35:00Z</dcterms:modified>
</cp:coreProperties>
</file>