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E3" w:rsidRPr="00653FE3" w:rsidRDefault="00653FE3" w:rsidP="00653FE3">
      <w:pPr>
        <w:pStyle w:val="Postan"/>
        <w:spacing w:line="0" w:lineRule="atLeast"/>
        <w:contextualSpacing/>
        <w:rPr>
          <w:noProof/>
          <w:color w:val="0000FF"/>
          <w:sz w:val="24"/>
          <w:szCs w:val="24"/>
        </w:rPr>
      </w:pPr>
      <w:r w:rsidRPr="00653FE3">
        <w:rPr>
          <w:noProof/>
          <w:sz w:val="24"/>
          <w:szCs w:val="24"/>
        </w:rPr>
        <w:drawing>
          <wp:inline distT="0" distB="0" distL="0" distR="0">
            <wp:extent cx="693420" cy="76962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FE3" w:rsidRPr="00653FE3" w:rsidRDefault="00653FE3" w:rsidP="00653FE3">
      <w:pPr>
        <w:spacing w:after="160" w:line="0" w:lineRule="atLeast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53FE3" w:rsidRPr="00653FE3" w:rsidRDefault="00653FE3" w:rsidP="00653FE3">
      <w:pPr>
        <w:spacing w:after="160" w:line="0" w:lineRule="atLeast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3FE3">
        <w:rPr>
          <w:rFonts w:ascii="Times New Roman" w:hAnsi="Times New Roman" w:cs="Times New Roman"/>
          <w:b/>
          <w:sz w:val="26"/>
          <w:szCs w:val="26"/>
        </w:rPr>
        <w:t>Администрация Киевского сельского поселения</w:t>
      </w:r>
    </w:p>
    <w:p w:rsidR="002A3447" w:rsidRDefault="002A3447" w:rsidP="00653FE3">
      <w:pPr>
        <w:spacing w:after="160" w:line="0" w:lineRule="atLeast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53FE3" w:rsidRPr="00653FE3" w:rsidRDefault="00653FE3" w:rsidP="00653FE3">
      <w:pPr>
        <w:spacing w:after="160" w:line="0" w:lineRule="atLeast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3447" w:rsidRDefault="002A3447" w:rsidP="00653FE3">
      <w:pPr>
        <w:keepNext/>
        <w:tabs>
          <w:tab w:val="left" w:pos="0"/>
        </w:tabs>
        <w:spacing w:before="240" w:after="60" w:line="0" w:lineRule="atLeast"/>
        <w:contextualSpacing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653FE3" w:rsidRPr="00653FE3" w:rsidRDefault="00EE5156" w:rsidP="00653FE3">
      <w:pPr>
        <w:keepNext/>
        <w:tabs>
          <w:tab w:val="left" w:pos="0"/>
        </w:tabs>
        <w:spacing w:before="240" w:after="60" w:line="0" w:lineRule="atLeast"/>
        <w:contextualSpacing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19.12</w:t>
      </w:r>
      <w:r w:rsidR="00653FE3" w:rsidRPr="00653FE3">
        <w:rPr>
          <w:rFonts w:ascii="Times New Roman" w:hAnsi="Times New Roman" w:cs="Times New Roman"/>
          <w:bCs/>
          <w:kern w:val="2"/>
          <w:sz w:val="24"/>
          <w:szCs w:val="24"/>
        </w:rPr>
        <w:t xml:space="preserve">.2024                                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                       № 141</w:t>
      </w:r>
      <w:r w:rsidR="00653FE3" w:rsidRPr="00653FE3">
        <w:rPr>
          <w:rFonts w:ascii="Times New Roman" w:hAnsi="Times New Roman" w:cs="Times New Roman"/>
          <w:bCs/>
          <w:kern w:val="2"/>
          <w:sz w:val="24"/>
          <w:szCs w:val="24"/>
        </w:rPr>
        <w:t xml:space="preserve">                                                 с. Киевка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 xml:space="preserve">от 19.11.2019 №92 «Об утверждении Порядка 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 xml:space="preserve">формирования перечня налоговых расходов 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Киевского сельского поселения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 xml:space="preserve">и оценки налоговых расходов 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Киевского сельского поселения»</w:t>
      </w:r>
    </w:p>
    <w:p w:rsidR="00653FE3" w:rsidRPr="00653FE3" w:rsidRDefault="00653FE3" w:rsidP="00653FE3">
      <w:pPr>
        <w:spacing w:line="0" w:lineRule="atLeast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53FE3" w:rsidRPr="00653FE3" w:rsidRDefault="00653FE3" w:rsidP="00653FE3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В соответствии со статьей 174</w:t>
      </w:r>
      <w:r w:rsidRPr="00653F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53FE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протеста Прокуратуры Ремонтненского района №07-16/Прдп342-24-206000425 от 11.12.2024г. Администрация Киевского сельского поселения </w:t>
      </w:r>
    </w:p>
    <w:p w:rsidR="00653FE3" w:rsidRPr="00653FE3" w:rsidRDefault="00653FE3" w:rsidP="00653FE3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53FE3" w:rsidRPr="00653FE3" w:rsidRDefault="00653FE3" w:rsidP="00653FE3">
      <w:pPr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1. Внести в постановление от 19.11.2019г. №</w:t>
      </w:r>
      <w:r w:rsidR="004A6518">
        <w:rPr>
          <w:rFonts w:ascii="Times New Roman" w:hAnsi="Times New Roman" w:cs="Times New Roman"/>
          <w:sz w:val="24"/>
          <w:szCs w:val="24"/>
        </w:rPr>
        <w:t xml:space="preserve"> </w:t>
      </w:r>
      <w:r w:rsidRPr="00653FE3">
        <w:rPr>
          <w:rFonts w:ascii="Times New Roman" w:hAnsi="Times New Roman" w:cs="Times New Roman"/>
          <w:sz w:val="24"/>
          <w:szCs w:val="24"/>
        </w:rPr>
        <w:t xml:space="preserve">92 «Об утверждении 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Порядка формирования перечня налоговых расходов Киевского сельского поселения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Киевского сельского поселения», следующие изменения: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1.1 Приложение к постановлению Администрации Киевского сельского поселения от 19.11.2019 № 92 «Порядок формирования перечня налоговых расходов Киевского сельского поселения и оценки налоговых расходов Киевского сельского поселения», изложить в новой редакции, согласно приложению к настоящему постановлению.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со дня его официального опубликования.</w:t>
      </w:r>
    </w:p>
    <w:p w:rsidR="00653FE3" w:rsidRPr="00653FE3" w:rsidRDefault="00653FE3" w:rsidP="00653FE3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3. Контроль за выполнение настоящего постановления оставляю за собой.</w:t>
      </w:r>
    </w:p>
    <w:p w:rsidR="00653FE3" w:rsidRPr="00653FE3" w:rsidRDefault="00653FE3" w:rsidP="00653FE3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Киевского сельского поселения                                                                            Г.Г. Головченко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uppressAutoHyphens/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653FE3">
        <w:rPr>
          <w:rFonts w:ascii="Times New Roman" w:hAnsi="Times New Roman" w:cs="Times New Roman"/>
          <w:i/>
          <w:sz w:val="18"/>
          <w:szCs w:val="18"/>
        </w:rPr>
        <w:t xml:space="preserve">Постановление вносит </w:t>
      </w:r>
    </w:p>
    <w:p w:rsidR="00653FE3" w:rsidRPr="00653FE3" w:rsidRDefault="00653FE3" w:rsidP="00653FE3">
      <w:pPr>
        <w:suppressAutoHyphens/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653FE3">
        <w:rPr>
          <w:rFonts w:ascii="Times New Roman" w:hAnsi="Times New Roman" w:cs="Times New Roman"/>
          <w:i/>
          <w:sz w:val="18"/>
          <w:szCs w:val="18"/>
        </w:rPr>
        <w:t>сектор экономики и финансов</w:t>
      </w:r>
    </w:p>
    <w:p w:rsidR="00653FE3" w:rsidRPr="00653FE3" w:rsidRDefault="00653FE3" w:rsidP="00653FE3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Default="00653FE3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Default="00653FE3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Default="00653FE3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Default="00653FE3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53FE3" w:rsidRPr="00653FE3" w:rsidRDefault="00653FE3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53FE3" w:rsidRPr="00653FE3" w:rsidRDefault="00653FE3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653FE3" w:rsidRPr="00653FE3" w:rsidRDefault="00EE5156" w:rsidP="00653FE3">
      <w:pPr>
        <w:spacing w:line="0" w:lineRule="atLeast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653FE3" w:rsidRPr="00653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53FE3" w:rsidRPr="00653FE3">
        <w:rPr>
          <w:rFonts w:ascii="Times New Roman" w:hAnsi="Times New Roman" w:cs="Times New Roman"/>
          <w:sz w:val="24"/>
          <w:szCs w:val="24"/>
        </w:rPr>
        <w:t xml:space="preserve">.2024 года № </w:t>
      </w:r>
      <w:r>
        <w:rPr>
          <w:rFonts w:ascii="Times New Roman" w:hAnsi="Times New Roman" w:cs="Times New Roman"/>
          <w:sz w:val="24"/>
          <w:szCs w:val="24"/>
        </w:rPr>
        <w:t>141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left="6804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left="6804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653FE3">
        <w:rPr>
          <w:rFonts w:ascii="Times New Roman" w:hAnsi="Times New Roman" w:cs="Times New Roman"/>
          <w:b/>
          <w:sz w:val="24"/>
          <w:szCs w:val="24"/>
        </w:rPr>
        <w:br/>
        <w:t xml:space="preserve">формирования перечня налоговых расходов 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Киевского сельского поселения и оценки налоговых расходов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 xml:space="preserve"> Киевского сельского поселения 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1.1. Настоящий Порядок определяет процедуру формирования перечня налоговых расходов Киевского сельского поселения и оценки налоговых расходов Киевского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1.2. Понятия, используемые в настоящем Порядке: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куратор налогового расхода 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>рган местного самоуправления Киевского сельского поселения, ответственный в соответствии с полномочиями, установленными нормативными правовыми актами Киевского сельского поселения, за достижение соответствующих налоговому расходу целей муниципальной программы Киевского сельского поселения и (или) целей социально-экономического развития Киевского сельского поселения, не относящихся к муниципальным программам Киевского сельского поселения;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FE3">
        <w:rPr>
          <w:rFonts w:ascii="Times New Roman" w:hAnsi="Times New Roman" w:cs="Times New Roman"/>
          <w:sz w:val="24"/>
          <w:szCs w:val="24"/>
        </w:rPr>
        <w:t>нормативные характеристики налоговых расходов Киевского сельского поселения – сведения о положениях нормативных правовых актов Киевского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Киевского сельского поселения;</w:t>
      </w:r>
      <w:proofErr w:type="gramEnd"/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оценка налоговых расходов Киевского сельского поселения – комплекс мероприятий по оценке объемов налоговых расходов Киевского сельского поселения, обусловленных льготами, предоставленными плательщикам, а также по оценке эффективности налоговых расходов Киевского сельского поселения;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оценка объемов налоговых расходов Киевского сельского поселения – определение объемов выпадающих доходов бюджета Киевского сельского поселения, обусловленных льготами, предоставленными плательщикам;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Киевского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Киевского сельского поселения;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паспорт налогового расхода Киевского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перечень налоговых расходов Киевского сельского поселения – документ, содержащий сведения о распределении налоговых расходов в соответствии с целями муниципальных программ Киевского сельского поселения и (или) целями социально-экономического развития Киевского сельского поселения, не относящимися к муниципальным программам Киевского сельского поселения, а также о кураторах налоговых расходов;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плательщики – плательщики налогов, сборов, таможенных платежей и страховых взносов на обязательное социальное страхование;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социальные налоговые расходы Киевского сельского поселения – целевая категория налоговых расходов Киевского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</w:t>
      </w:r>
      <w:r w:rsidRPr="00653FE3">
        <w:rPr>
          <w:rFonts w:ascii="Times New Roman" w:hAnsi="Times New Roman" w:cs="Times New Roman"/>
          <w:sz w:val="24"/>
          <w:szCs w:val="24"/>
        </w:rPr>
        <w:lastRenderedPageBreak/>
        <w:t>благополучия и поддержки благотворительной, добровольческой (волонтерской деятельности);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стимулирующие налоговые расходы Киевского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Киевского сельского поселения;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технические налоговые расходы Киевского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фискальные характеристики налоговых расходов Киевского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Киевского сельского поселения;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целевые характеристики налогового расхода Киевского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Киевского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1.3. Отнесение налоговых расходов Киевского сельского поселения </w:t>
      </w:r>
      <w:r w:rsidRPr="00653FE3">
        <w:rPr>
          <w:rFonts w:ascii="Times New Roman" w:hAnsi="Times New Roman" w:cs="Times New Roman"/>
          <w:sz w:val="24"/>
          <w:szCs w:val="24"/>
        </w:rPr>
        <w:br/>
        <w:t>к муниципальным программам Киевского сельского поселения осуществляется исходя из целей муниципальных программ Киевского сельского поселения и (или) целей социально-экономического развития Киевского сельского поселения</w:t>
      </w:r>
      <w:r w:rsidRPr="00653FE3">
        <w:rPr>
          <w:rFonts w:ascii="Times New Roman" w:hAnsi="Times New Roman" w:cs="Times New Roman"/>
          <w:b/>
          <w:sz w:val="24"/>
          <w:szCs w:val="24"/>
        </w:rPr>
        <w:t>,</w:t>
      </w:r>
      <w:r w:rsidRPr="00653FE3">
        <w:rPr>
          <w:rFonts w:ascii="Times New Roman" w:hAnsi="Times New Roman" w:cs="Times New Roman"/>
          <w:sz w:val="24"/>
          <w:szCs w:val="24"/>
        </w:rPr>
        <w:t xml:space="preserve"> не относящихся к муниципальным программам Киевского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1.4. В целях оценки налоговых расходов Киевского сельского поселения Администрация Киевского сельского поселения</w:t>
      </w:r>
      <w:r w:rsidRPr="00653FE3">
        <w:rPr>
          <w:rFonts w:ascii="Times New Roman" w:hAnsi="Times New Roman" w:cs="Times New Roman"/>
          <w:b/>
          <w:sz w:val="24"/>
          <w:szCs w:val="24"/>
        </w:rPr>
        <w:t>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формирует перечень налоговых расходов Киевского сельского поселения,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FE3">
        <w:rPr>
          <w:rFonts w:ascii="Times New Roman" w:hAnsi="Times New Roman" w:cs="Times New Roman"/>
          <w:sz w:val="24"/>
          <w:szCs w:val="24"/>
        </w:rPr>
        <w:t xml:space="preserve">содержащий информацию, предусмотренную </w:t>
      </w:r>
      <w:hyperlink r:id="rId5" w:anchor="P133" w:history="1">
        <w:r w:rsidRPr="00653FE3">
          <w:rPr>
            <w:rStyle w:val="a3"/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653FE3">
        <w:rPr>
          <w:rFonts w:ascii="Times New Roman" w:hAnsi="Times New Roman" w:cs="Times New Roman"/>
          <w:sz w:val="24"/>
          <w:szCs w:val="24"/>
        </w:rPr>
        <w:t xml:space="preserve"> №1 к настоящему Порядку;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FE3">
        <w:rPr>
          <w:rFonts w:ascii="Times New Roman" w:hAnsi="Times New Roman" w:cs="Times New Roman"/>
          <w:sz w:val="24"/>
          <w:szCs w:val="24"/>
        </w:rPr>
        <w:t>обеспечивает сбор и формирование информации о нормативных, целевых и фискальных характеристиках налоговых расходов Киевского сельского поселения, необходимой для проведения их оценки, в том числе формирует оценку объемов налоговых расходов Киевского сельского поселения за отчетный финансовый год, а также оценку объемов налоговых расходов Киевского сельского поселения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 xml:space="preserve"> Администрацию Киевского сельского поселения Межрайонной ИФНС России № 4 по Ростовской области;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осуществляет обобщение результатов оценки эффективности налоговых расходов Киевского сельского поселения, проводимой кураторами налоговых расходов. 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1.5. В целях оценки налоговых расходов Киевского сельского поселения кураторы налоговых расходов: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формируют паспорта налоговых расходов Киевского сельского поселения, содержащие информацию, предусмотренную </w:t>
      </w:r>
      <w:hyperlink r:id="rId6" w:anchor="P133" w:history="1">
        <w:r w:rsidRPr="00653FE3">
          <w:rPr>
            <w:rStyle w:val="a3"/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653FE3">
        <w:rPr>
          <w:rFonts w:ascii="Times New Roman" w:hAnsi="Times New Roman" w:cs="Times New Roman"/>
          <w:sz w:val="24"/>
          <w:szCs w:val="24"/>
        </w:rPr>
        <w:t xml:space="preserve"> №2 к настоящему Порядку;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осуществляют оценку эффективности налоговых расходов Киевского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2. Порядок формирования перечня налоговых расходов 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62"/>
      <w:bookmarkEnd w:id="0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2.1. Проект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очередной финансовый год и плановый период формируется сектором экономики и финансов Администрацией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до 10 апреля и направляется на согласование ответственным исполнителям муниципальных программ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которые предлагается определить в качестве кураторов налоговых расходов.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63"/>
      <w:bookmarkEnd w:id="1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2.2.  Кураторы налоговых расходов до 1 мая рассматривают проект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предмет предлагаемого распределения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целями муниципальных программ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(или) целями</w:t>
      </w:r>
      <w:r w:rsidRPr="00653FE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Pr="00653FE3">
        <w:rPr>
          <w:rFonts w:ascii="Times New Roman" w:hAnsi="Times New Roman" w:cs="Times New Roman"/>
          <w:sz w:val="24"/>
          <w:szCs w:val="24"/>
        </w:rPr>
        <w:lastRenderedPageBreak/>
        <w:t>Киевского сельского поселения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, не относящимися к муниципальным программам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и предложения по уточнению проекта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направляются в сектор экономики и финансов Администрации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F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53F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653FE3">
        <w:rPr>
          <w:rFonts w:ascii="Times New Roman" w:hAnsi="Times New Roman" w:cs="Times New Roman"/>
          <w:sz w:val="24"/>
          <w:szCs w:val="24"/>
        </w:rPr>
        <w:t xml:space="preserve"> 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и направлению в сектор экономики и финансов Администрации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течение срока, указанного в </w:t>
      </w:r>
      <w:hyperlink r:id="rId7" w:anchor="P63" w:history="1">
        <w:r w:rsidRPr="00653FE3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абзаце первом</w:t>
        </w:r>
      </w:hyperlink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F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53F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если эти замечания и предложения не направлены 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сектор экономики и финансов Администрации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течение срока, указанного в </w:t>
      </w:r>
      <w:hyperlink r:id="rId8" w:anchor="P63" w:history="1">
        <w:r w:rsidRPr="00653FE3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абзаце первом</w:t>
        </w:r>
      </w:hyperlink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проект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считается согласованным в соответствующей части.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F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53F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если замечания и предложения по уточнению проекта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целями муниципальных программ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653FE3">
        <w:rPr>
          <w:rFonts w:ascii="Times New Roman" w:hAnsi="Times New Roman" w:cs="Times New Roman"/>
          <w:sz w:val="24"/>
          <w:szCs w:val="24"/>
        </w:rPr>
        <w:t xml:space="preserve">и (или) целями социально-экономического развития Киевского сельского поселения, не относящимися к муниципальным программам Киевского сельского поселения, 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проект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считается </w:t>
      </w:r>
      <w:proofErr w:type="gramStart"/>
      <w:r w:rsidRPr="00653FE3">
        <w:rPr>
          <w:rFonts w:ascii="Times New Roman" w:hAnsi="Times New Roman" w:cs="Times New Roman"/>
          <w:color w:val="000000"/>
          <w:sz w:val="24"/>
          <w:szCs w:val="24"/>
        </w:rPr>
        <w:t>согласованным</w:t>
      </w:r>
      <w:proofErr w:type="gramEnd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соответствующей части.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проекта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части позиций, изложенных идентично позициям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(или) случаев изменения полномочий исполнительных органов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определенных в качестве кураторов налоговых расходов.</w:t>
      </w:r>
      <w:proofErr w:type="gramEnd"/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разногласий сектор экономики и финансов Администрации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обеспечивает согласование проекта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 соответствующими кураторами налоговых расходов до 1 июня. 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2.3. Согласованный </w:t>
      </w:r>
      <w:r w:rsidRPr="00653FE3">
        <w:rPr>
          <w:rFonts w:ascii="Times New Roman" w:hAnsi="Times New Roman" w:cs="Times New Roman"/>
          <w:sz w:val="24"/>
          <w:szCs w:val="24"/>
        </w:rPr>
        <w:t>перечень</w:t>
      </w:r>
      <w:r w:rsidRPr="00653F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размещается на официальном сайте Администрации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FE3">
        <w:rPr>
          <w:rFonts w:ascii="Times New Roman" w:hAnsi="Times New Roman" w:cs="Times New Roman"/>
          <w:color w:val="000000"/>
          <w:sz w:val="24"/>
          <w:szCs w:val="24"/>
        </w:rPr>
        <w:t>2.4. </w:t>
      </w:r>
      <w:proofErr w:type="gramStart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внесения в текущем финансовом году изменений в перечень муниципальных программ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кураторы налоговых расходов не позднее 10 рабочих дней со дня внесения соответствующих изменений направляют в сектор экономики и финансов Администрации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соответствующую информацию для уточнения перечня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2.5. Перечень налоговых расходов </w:t>
      </w:r>
      <w:r w:rsidRPr="00653FE3">
        <w:rPr>
          <w:rFonts w:ascii="Times New Roman" w:hAnsi="Times New Roman" w:cs="Times New Roman"/>
          <w:sz w:val="24"/>
          <w:szCs w:val="24"/>
        </w:rPr>
        <w:t>Киевского</w:t>
      </w:r>
      <w:r w:rsidRPr="00653F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 внесенными в него изменениями формируется до 1 октября. 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3. Порядок оценки эффективности налоговых расходов Киевского сельского поселения и обобщения результатов оценки эффективности 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налоговых расходов Киевского сельского поселения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3.1. В целях 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проведения оценки эффективности налоговых расходов Киевского сельского поселения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>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3.1.1. Сектор экономики и финансов Администрации Киевского сельского поселения до 1 февраля направляет Межрайонной ИФНС России №4 по Ростовской области сведения о категориях 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плательщиков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 xml:space="preserve"> с указанием обусловливающих соответствующие налоговые расходы нормативных правовых актов Киевского сельского поселения, в том числе </w:t>
      </w:r>
      <w:r w:rsidRPr="00653FE3">
        <w:rPr>
          <w:rFonts w:ascii="Times New Roman" w:hAnsi="Times New Roman" w:cs="Times New Roman"/>
          <w:sz w:val="24"/>
          <w:szCs w:val="24"/>
        </w:rPr>
        <w:lastRenderedPageBreak/>
        <w:t>действовавших в отчетном году и в году, предшествующем отчетному году</w:t>
      </w:r>
      <w:bookmarkStart w:id="2" w:name="P56"/>
      <w:bookmarkEnd w:id="2"/>
      <w:r w:rsidRPr="00653FE3">
        <w:rPr>
          <w:rFonts w:ascii="Times New Roman" w:hAnsi="Times New Roman" w:cs="Times New Roman"/>
          <w:sz w:val="24"/>
          <w:szCs w:val="24"/>
        </w:rPr>
        <w:t>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3.1.2. 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Сектор экономики и финансов Администрации Киевского сельского поселения до 20 мая направляет кураторам налоговых расходов сведения, представленные Управлением Федеральной налоговой службы по Ростовской области в соответствии с постановлением Правительства Российской Федерации от 22.06.2019 № 796 «</w:t>
      </w:r>
      <w:r w:rsidRPr="00653FE3">
        <w:rPr>
          <w:rFonts w:ascii="Times New Roman" w:hAnsi="Times New Roman" w:cs="Times New Roman"/>
          <w:bCs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653FE3">
        <w:rPr>
          <w:rFonts w:ascii="Times New Roman" w:hAnsi="Times New Roman" w:cs="Times New Roman"/>
          <w:sz w:val="24"/>
          <w:szCs w:val="24"/>
        </w:rPr>
        <w:t>, а также результаты оценки совокупного бюджетного эффекта (самоокупаемости).</w:t>
      </w:r>
      <w:proofErr w:type="gramEnd"/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3.1.3. Сектор экономики и финансов Администрации Киевского сельского поселения до 20 августа при необходимости представляет в Министерство финансов Ростовской области информацию, предусмотренную </w:t>
      </w:r>
      <w:r w:rsidRPr="00653FE3">
        <w:rPr>
          <w:rFonts w:ascii="Times New Roman" w:hAnsi="Times New Roman" w:cs="Times New Roman"/>
          <w:bCs/>
          <w:sz w:val="24"/>
          <w:szCs w:val="24"/>
        </w:rPr>
        <w:t>Общими требованиями.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3.2. Оценка эффективности налоговых расходов Киевского сельского поселения осуществляется кураторами налоговых расходов в соответствии с методиками, утвержденными нормативными правовыми актами исполнительных органов Киевского сельского поселения, и включает: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оценку целесообразности налоговых расходов Киевского сельского поселения;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оценку результативности налоговых расходов Киевского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653FE3">
        <w:rPr>
          <w:rFonts w:ascii="Times New Roman" w:hAnsi="Times New Roman" w:cs="Times New Roman"/>
          <w:sz w:val="24"/>
          <w:szCs w:val="24"/>
        </w:rPr>
        <w:t>3.3. Критериями целесообразности налоговых расходов Киевского сельского поселения являются: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соответствие налоговых расходов Киевского сельского поселения целям муниципальных программ Киевского сельского поселения и (или) целям социально-экономического развития Киевского сельского поселения, не относящимся к муниципальным программам Киевского сельского поселения;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E3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льгот, 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льгот, или общей численности плательщиков, за 5-летний период.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3.4. В случае несоответствия налоговых расходов Киевского сельского поселения хотя бы одному из критериев, указанных в </w:t>
      </w:r>
      <w:hyperlink r:id="rId9" w:anchor="P75" w:history="1">
        <w:r w:rsidRPr="00653FE3">
          <w:rPr>
            <w:rStyle w:val="a3"/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653FE3">
        <w:rPr>
          <w:rFonts w:ascii="Times New Roman" w:hAnsi="Times New Roman" w:cs="Times New Roman"/>
          <w:sz w:val="24"/>
          <w:szCs w:val="24"/>
        </w:rPr>
        <w:t xml:space="preserve"> настоящего раздела, куратору налогового расхода надлежит представить в сектор экономики и финансов Администрации Киевского сельского поселения предложения о сохранении (уточнении, отмене) льгот для плательщиков.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3.5. 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В качестве критерия результативности налогового расхода Киевского сельского поселения определяется как минимум один показатель (индикатор) достижения целей муниципальной программы Киевского сельского поселения и (или) целей социально-экономического развития Киевского сельского поселения, не относящихся к муниципальным программам Киевского сельского поселения, либо иной показатель (индикатор), на значение которого оказывают влияние налоговые расходы Киевского сельского поселения.</w:t>
      </w:r>
      <w:proofErr w:type="gramEnd"/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FE3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</w:t>
      </w:r>
      <w:r w:rsidRPr="00653FE3">
        <w:rPr>
          <w:rFonts w:ascii="Times New Roman" w:hAnsi="Times New Roman" w:cs="Times New Roman"/>
          <w:sz w:val="24"/>
          <w:szCs w:val="24"/>
        </w:rPr>
        <w:br/>
        <w:t>в изменение значения показателя (индикатора) достижения целей муниципальной программы Киевского сельского поселения и (или) целями социально-экономического развития Киевского сельского поселения, не относящимися к муниципальным программам Киевского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3.6. Оценка результативности налоговых расходов Киевского сельского поселения включает оценку бюджетной эффективности налоговых расходов Киевского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3.7. 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 xml:space="preserve">В целях оценки бюджетной эффективности налоговых расходов Киевского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Киевского сельского поселения и (или) целей социально-экономического развития Киевского сельского поселения, не относящихся к муниципальным программам Киевского сельского поселения, а также оценка совокупного бюджетного эффекта (самоокупаемости) стимулирующих налоговых расходов Киевского сельского </w:t>
      </w:r>
      <w:r w:rsidRPr="00653FE3">
        <w:rPr>
          <w:rFonts w:ascii="Times New Roman" w:hAnsi="Times New Roman" w:cs="Times New Roman"/>
          <w:sz w:val="24"/>
          <w:szCs w:val="24"/>
        </w:rPr>
        <w:lastRenderedPageBreak/>
        <w:t>поселения.</w:t>
      </w:r>
      <w:proofErr w:type="gramEnd"/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84"/>
      <w:bookmarkEnd w:id="4"/>
      <w:r w:rsidRPr="00653FE3">
        <w:rPr>
          <w:rFonts w:ascii="Times New Roman" w:hAnsi="Times New Roman" w:cs="Times New Roman"/>
          <w:sz w:val="24"/>
          <w:szCs w:val="24"/>
        </w:rPr>
        <w:t>3.8. 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Киевского сельского поселения и (или) целей социально-экономического развития Киевского сельского поселения, не относящихся к муниципальным программам Киевского сельского поселения, и объемов предоставленных льгот (расчет прироста показателя (индикатора) достижения целей муниципальной программы Киевского сельского поселения и (или) целей социально-экономического развития Киевского сельского поселения, не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 xml:space="preserve"> относящихся к муниципальным программам Киевского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В качестве альтернативных 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механизмов достижения целей муниципальной программы Киевского сельского поселения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социально-экономического развития Киевского сельского поселения, не относящихся к муниципальным программам Киевского сельского поселения, могут учитываться в том числе: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по обязательствам плательщиков, имеющих право на льготы;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3.9. Оценка совокупного бюджетного эффекта (самоокупаемости) стимулирующих налоговых расходов Киевского сельского поселения определяется </w:t>
      </w:r>
      <w:proofErr w:type="spellStart"/>
      <w:r w:rsidRPr="00653FE3">
        <w:rPr>
          <w:rFonts w:ascii="Times New Roman" w:hAnsi="Times New Roman" w:cs="Times New Roman"/>
          <w:sz w:val="24"/>
          <w:szCs w:val="24"/>
        </w:rPr>
        <w:t>секторьно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Киевского сельского поселения. В случае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 xml:space="preserve"> если для </w:t>
      </w:r>
      <w:proofErr w:type="spellStart"/>
      <w:r w:rsidRPr="00653FE3">
        <w:rPr>
          <w:rFonts w:ascii="Times New Roman" w:hAnsi="Times New Roman" w:cs="Times New Roman"/>
          <w:sz w:val="24"/>
          <w:szCs w:val="24"/>
        </w:rPr>
        <w:t>секторьных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Киевского сельского поселения определяется в целом по указанной категории плательщиков.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91"/>
      <w:bookmarkEnd w:id="5"/>
      <w:r w:rsidRPr="00653FE3">
        <w:rPr>
          <w:rFonts w:ascii="Times New Roman" w:hAnsi="Times New Roman" w:cs="Times New Roman"/>
          <w:sz w:val="24"/>
          <w:szCs w:val="24"/>
        </w:rPr>
        <w:t>3.10. Оценка совокупного бюджетного эффекта (самоокупаемости) стимулирующих налоговых расходов Киевского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Киевского сельского поселения (E) по следующей формуле: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noProof/>
          <w:position w:val="-31"/>
          <w:sz w:val="24"/>
          <w:szCs w:val="24"/>
        </w:rPr>
        <w:drawing>
          <wp:inline distT="0" distB="0" distL="0" distR="0">
            <wp:extent cx="2385060" cy="533400"/>
            <wp:effectExtent l="19050" t="0" r="0" b="0"/>
            <wp:docPr id="2" name="Рисунок 2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где: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 – порядковый номер года, имеющий значение от 1 до 5;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E3">
        <w:rPr>
          <w:rFonts w:ascii="Times New Roman" w:hAnsi="Times New Roman" w:cs="Times New Roman"/>
          <w:sz w:val="24"/>
          <w:szCs w:val="24"/>
        </w:rPr>
        <w:t>m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 – количество плательщиков, воспользовавшихся льготой в i-м году;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E3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 – порядковый номер плательщика, имеющий значение от 1 до </w:t>
      </w:r>
      <w:proofErr w:type="spellStart"/>
      <w:r w:rsidRPr="00653FE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>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E3">
        <w:rPr>
          <w:rFonts w:ascii="Times New Roman" w:hAnsi="Times New Roman" w:cs="Times New Roman"/>
          <w:sz w:val="24"/>
          <w:szCs w:val="24"/>
        </w:rPr>
        <w:t>N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 – объем налогов, задекларированных для уплаты в бюджет Киевского сельского поселения j-м плательщиком в i-м году.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Киевского сельского поселения, оцениваются (прогнозируются) Администрацией Киевского сельского поселения;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E3">
        <w:rPr>
          <w:rFonts w:ascii="Times New Roman" w:hAnsi="Times New Roman" w:cs="Times New Roman"/>
          <w:sz w:val="24"/>
          <w:szCs w:val="24"/>
        </w:rPr>
        <w:t>B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653FE3">
        <w:rPr>
          <w:rFonts w:ascii="Times New Roman" w:hAnsi="Times New Roman" w:cs="Times New Roman"/>
          <w:sz w:val="24"/>
          <w:szCs w:val="24"/>
        </w:rPr>
        <w:t xml:space="preserve">– базовый объем налогов, задекларированных для уплаты </w:t>
      </w:r>
      <w:r w:rsidRPr="00653FE3">
        <w:rPr>
          <w:rFonts w:ascii="Times New Roman" w:hAnsi="Times New Roman" w:cs="Times New Roman"/>
          <w:sz w:val="24"/>
          <w:szCs w:val="24"/>
        </w:rPr>
        <w:br/>
        <w:t>в бюджет Киевского сельского поселения j-м плательщиком в базовом году;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E3">
        <w:rPr>
          <w:rFonts w:ascii="Times New Roman" w:hAnsi="Times New Roman" w:cs="Times New Roman"/>
          <w:sz w:val="24"/>
          <w:szCs w:val="24"/>
        </w:rPr>
        <w:t>g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653FE3">
        <w:rPr>
          <w:rFonts w:ascii="Times New Roman" w:hAnsi="Times New Roman" w:cs="Times New Roman"/>
          <w:sz w:val="24"/>
          <w:szCs w:val="24"/>
        </w:rPr>
        <w:t>– номинальный темп прироста налоговых доходов бюджета в i-м году по отношению к показателям базового года;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3FE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 – расчетная стоимость среднесрочных рыночных заимствований, определяемая в соответствии </w:t>
      </w:r>
      <w:r w:rsidRPr="00653FE3">
        <w:rPr>
          <w:rFonts w:ascii="Times New Roman" w:hAnsi="Times New Roman" w:cs="Times New Roman"/>
          <w:bCs/>
          <w:sz w:val="24"/>
          <w:szCs w:val="24"/>
        </w:rPr>
        <w:t xml:space="preserve">с постановлением Правительства РФ от 22.06.2019 </w:t>
      </w:r>
      <w:r w:rsidRPr="00653FE3">
        <w:rPr>
          <w:rFonts w:ascii="Times New Roman" w:hAnsi="Times New Roman" w:cs="Times New Roman"/>
          <w:bCs/>
          <w:sz w:val="24"/>
          <w:szCs w:val="24"/>
        </w:rPr>
        <w:br/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lastRenderedPageBreak/>
        <w:t xml:space="preserve">3.11. Базовый объем налогов, задекларированных для уплаты </w:t>
      </w:r>
      <w:r w:rsidRPr="00653FE3">
        <w:rPr>
          <w:rFonts w:ascii="Times New Roman" w:hAnsi="Times New Roman" w:cs="Times New Roman"/>
          <w:sz w:val="24"/>
          <w:szCs w:val="24"/>
        </w:rPr>
        <w:br/>
        <w:t>в бюджет Киевского сельского поселения j-м плательщиком в базовом году (</w:t>
      </w:r>
      <w:proofErr w:type="spellStart"/>
      <w:r w:rsidRPr="00653FE3">
        <w:rPr>
          <w:rFonts w:ascii="Times New Roman" w:hAnsi="Times New Roman" w:cs="Times New Roman"/>
          <w:sz w:val="24"/>
          <w:szCs w:val="24"/>
        </w:rPr>
        <w:t>B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B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653FE3">
        <w:rPr>
          <w:rFonts w:ascii="Times New Roman" w:hAnsi="Times New Roman" w:cs="Times New Roman"/>
          <w:sz w:val="24"/>
          <w:szCs w:val="24"/>
        </w:rPr>
        <w:t xml:space="preserve"> = N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653FE3">
        <w:rPr>
          <w:rFonts w:ascii="Times New Roman" w:hAnsi="Times New Roman" w:cs="Times New Roman"/>
          <w:sz w:val="24"/>
          <w:szCs w:val="24"/>
        </w:rPr>
        <w:t xml:space="preserve"> + L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653FE3">
        <w:rPr>
          <w:rFonts w:ascii="Times New Roman" w:hAnsi="Times New Roman" w:cs="Times New Roman"/>
          <w:sz w:val="24"/>
          <w:szCs w:val="24"/>
        </w:rPr>
        <w:t>,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где: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N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653FE3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бюджет Киевского сельского поселения j-м плательщиком в базовом году;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L</w:t>
      </w:r>
      <w:r w:rsidRPr="00653FE3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653FE3">
        <w:rPr>
          <w:rFonts w:ascii="Times New Roman" w:hAnsi="Times New Roman" w:cs="Times New Roman"/>
          <w:sz w:val="24"/>
          <w:szCs w:val="24"/>
        </w:rPr>
        <w:t xml:space="preserve"> - объем льгот, предоставленных </w:t>
      </w:r>
      <w:proofErr w:type="spellStart"/>
      <w:r w:rsidRPr="00653FE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653FE3">
        <w:rPr>
          <w:rFonts w:ascii="Times New Roman" w:hAnsi="Times New Roman" w:cs="Times New Roman"/>
          <w:sz w:val="24"/>
          <w:szCs w:val="24"/>
        </w:rPr>
        <w:t xml:space="preserve"> плательщику в базовом году.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3.12. Результаты оценки эффективности налогового расхода должны направляться кураторами в сектор экономики и финансов Администрации Киевского сельского поселения и содержать: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выводы о достижении целевых характеристик (критериев целесообразности) налогового расхода;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Паспорта налоговых расходов Киевского сельского поселения, результаты оценки эффективности налоговых расходов Киевского сельского поселения, рекомендации по результатам указанной оценки, включая рекомендации Администрации Киевского сельского поселения о необходимости сохранения (уточнения, отмены), предоставленных плательщикам льгот, направляются кураторами налоговых расходов в Администрацию Киевского сельского поселения ежегодно, до 1 июля.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3.13. Администрация Киевского сельского поселения обобщает результаты оценки налоговых расходов Киевского сельского поселения, согласовывает их с кураторами налоговых расходов.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>Согласованная информация о результатах оценки налоговых расходов Киевского сельского поселения с предложениями о сохранении (уточнении, отмене) льгот для плательщиков до 1 августа направляется Главе Киевского сельского поселения.</w:t>
      </w:r>
    </w:p>
    <w:p w:rsidR="00653FE3" w:rsidRPr="00653FE3" w:rsidRDefault="00653FE3" w:rsidP="00653FE3">
      <w:pPr>
        <w:widowControl w:val="0"/>
        <w:autoSpaceDE w:val="0"/>
        <w:autoSpaceDN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E3">
        <w:rPr>
          <w:rFonts w:ascii="Times New Roman" w:hAnsi="Times New Roman" w:cs="Times New Roman"/>
          <w:sz w:val="24"/>
          <w:szCs w:val="24"/>
        </w:rPr>
        <w:t xml:space="preserve">Результаты рассмотрения оценки налоговых расходов Киевского сельского поселения учитываются при формировании основных направлений бюджетной и налоговой политики Киевского сельского поселения, а также при проведении </w:t>
      </w:r>
      <w:proofErr w:type="gramStart"/>
      <w:r w:rsidRPr="00653FE3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 Киевского сельского поселения</w:t>
      </w:r>
      <w:proofErr w:type="gramEnd"/>
      <w:r w:rsidRPr="00653FE3">
        <w:rPr>
          <w:rFonts w:ascii="Times New Roman" w:hAnsi="Times New Roman" w:cs="Times New Roman"/>
          <w:sz w:val="24"/>
          <w:szCs w:val="24"/>
        </w:rPr>
        <w:t>.</w:t>
      </w:r>
    </w:p>
    <w:p w:rsidR="00653FE3" w:rsidRPr="00653FE3" w:rsidRDefault="00653FE3" w:rsidP="00653FE3">
      <w:pPr>
        <w:tabs>
          <w:tab w:val="left" w:pos="4536"/>
          <w:tab w:val="left" w:pos="8222"/>
        </w:tabs>
        <w:spacing w:line="0" w:lineRule="atLeast"/>
        <w:ind w:right="549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tabs>
          <w:tab w:val="left" w:pos="4536"/>
          <w:tab w:val="left" w:pos="8222"/>
        </w:tabs>
        <w:spacing w:line="0" w:lineRule="atLeast"/>
        <w:ind w:right="549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3FE3" w:rsidRPr="00653FE3" w:rsidRDefault="00653FE3" w:rsidP="00653FE3">
      <w:pPr>
        <w:tabs>
          <w:tab w:val="left" w:pos="7513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653FE3">
        <w:rPr>
          <w:rFonts w:ascii="Times New Roman" w:hAnsi="Times New Roman" w:cs="Times New Roman"/>
          <w:sz w:val="28"/>
        </w:rPr>
        <w:t xml:space="preserve"> </w:t>
      </w: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8"/>
        </w:rPr>
        <w:sectPr w:rsidR="00653FE3" w:rsidRPr="00653FE3">
          <w:pgSz w:w="11906" w:h="16838"/>
          <w:pgMar w:top="709" w:right="851" w:bottom="567" w:left="1304" w:header="709" w:footer="709" w:gutter="0"/>
          <w:pgNumType w:start="1"/>
          <w:cols w:space="720"/>
        </w:sectPr>
      </w:pPr>
    </w:p>
    <w:p w:rsidR="00653FE3" w:rsidRPr="00653FE3" w:rsidRDefault="00653FE3" w:rsidP="00653FE3">
      <w:pPr>
        <w:pageBreakBefore/>
        <w:autoSpaceDE w:val="0"/>
        <w:autoSpaceDN w:val="0"/>
        <w:adjustRightInd w:val="0"/>
        <w:spacing w:line="0" w:lineRule="atLeast"/>
        <w:ind w:left="10206"/>
        <w:contextualSpacing/>
        <w:outlineLvl w:val="0"/>
        <w:rPr>
          <w:rFonts w:ascii="Times New Roman" w:hAnsi="Times New Roman" w:cs="Times New Roman"/>
          <w:sz w:val="20"/>
        </w:rPr>
      </w:pPr>
      <w:r w:rsidRPr="00653FE3">
        <w:rPr>
          <w:rFonts w:ascii="Times New Roman" w:hAnsi="Times New Roman" w:cs="Times New Roman"/>
          <w:bCs/>
        </w:rPr>
        <w:lastRenderedPageBreak/>
        <w:t>Приложение № 1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left="10206"/>
        <w:contextualSpacing/>
        <w:outlineLvl w:val="0"/>
        <w:rPr>
          <w:rFonts w:ascii="Times New Roman" w:hAnsi="Times New Roman" w:cs="Times New Roman"/>
        </w:rPr>
      </w:pPr>
      <w:r w:rsidRPr="00653FE3">
        <w:rPr>
          <w:rFonts w:ascii="Times New Roman" w:hAnsi="Times New Roman" w:cs="Times New Roman"/>
        </w:rPr>
        <w:t xml:space="preserve">к Порядку формирования перечня налоговых расходов Киевского сельского поселения и оценки налоговых расходов 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left="10206"/>
        <w:contextualSpacing/>
        <w:outlineLvl w:val="0"/>
        <w:rPr>
          <w:rFonts w:ascii="Times New Roman" w:hAnsi="Times New Roman" w:cs="Times New Roman"/>
          <w:bCs/>
        </w:rPr>
      </w:pPr>
      <w:r w:rsidRPr="00653FE3">
        <w:rPr>
          <w:rFonts w:ascii="Times New Roman" w:hAnsi="Times New Roman" w:cs="Times New Roman"/>
        </w:rPr>
        <w:t>Киевского сельского поселения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left="10206" w:hanging="978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3FE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53FE3" w:rsidRPr="00653FE3" w:rsidRDefault="00653FE3" w:rsidP="00653FE3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FE3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Pr="00653FE3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653F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обусловленных налоговыми льготами, освобождениями</w:t>
      </w:r>
    </w:p>
    <w:p w:rsidR="00653FE3" w:rsidRPr="00653FE3" w:rsidRDefault="00653FE3" w:rsidP="00653FE3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FE3">
        <w:rPr>
          <w:rFonts w:ascii="Times New Roman" w:hAnsi="Times New Roman" w:cs="Times New Roman"/>
          <w:b/>
          <w:bCs/>
          <w:sz w:val="28"/>
          <w:szCs w:val="28"/>
        </w:rPr>
        <w:t>и иными преференциями по налогам, предусмотренными в качестве мер муниципальной поддержки</w:t>
      </w:r>
    </w:p>
    <w:p w:rsidR="00653FE3" w:rsidRPr="00653FE3" w:rsidRDefault="00653FE3" w:rsidP="00653FE3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FE3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целями муниципальных программ </w:t>
      </w:r>
      <w:r w:rsidRPr="00653FE3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653F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3FE3" w:rsidRPr="00653FE3" w:rsidRDefault="00653FE3" w:rsidP="00653FE3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417"/>
        <w:gridCol w:w="1701"/>
        <w:gridCol w:w="1701"/>
        <w:gridCol w:w="1843"/>
        <w:gridCol w:w="1559"/>
        <w:gridCol w:w="1985"/>
        <w:gridCol w:w="1275"/>
        <w:gridCol w:w="1701"/>
        <w:gridCol w:w="1276"/>
      </w:tblGrid>
      <w:tr w:rsidR="00653FE3" w:rsidRPr="00653FE3" w:rsidTr="00653FE3">
        <w:trPr>
          <w:trHeight w:val="3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FE3">
              <w:rPr>
                <w:rFonts w:ascii="Times New Roman" w:hAnsi="Times New Roman" w:cs="Times New Roman"/>
                <w:bCs/>
              </w:rPr>
              <w:t>№</w:t>
            </w:r>
            <w:proofErr w:type="spellStart"/>
            <w:proofErr w:type="gramStart"/>
            <w:r w:rsidRPr="00653FE3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53FE3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53FE3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FE3">
              <w:rPr>
                <w:rFonts w:ascii="Times New Roman" w:hAnsi="Times New Roman" w:cs="Times New Roman"/>
                <w:bCs/>
              </w:rPr>
              <w:t>Краткое наименование</w:t>
            </w:r>
          </w:p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налогового расхода</w:t>
            </w:r>
          </w:p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Киевского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Полное наименование налогового расхода Киевского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Реквизиты нормативного правового акта Киевского сельского поселения, устанавливающего налоговый расход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FE3">
              <w:rPr>
                <w:rFonts w:ascii="Times New Roman" w:hAnsi="Times New Roman" w:cs="Times New Roman"/>
                <w:bCs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Целевая категория налогового расхода Киевского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Наименование муниципальной программы Киевского сельского поселения, предусматривающей налоговые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FE3">
              <w:rPr>
                <w:rFonts w:ascii="Times New Roman" w:hAnsi="Times New Roman" w:cs="Times New Roman"/>
                <w:bCs/>
              </w:rPr>
              <w:t xml:space="preserve">Наименование подпрограммы муниципальной программы </w:t>
            </w:r>
          </w:p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 xml:space="preserve">Киевского сельского поселения, </w:t>
            </w:r>
            <w:proofErr w:type="gramStart"/>
            <w:r w:rsidRPr="00653FE3">
              <w:rPr>
                <w:rFonts w:ascii="Times New Roman" w:hAnsi="Times New Roman" w:cs="Times New Roman"/>
                <w:bCs/>
              </w:rPr>
              <w:t>предусматривающей</w:t>
            </w:r>
            <w:proofErr w:type="gramEnd"/>
            <w:r w:rsidRPr="00653FE3">
              <w:rPr>
                <w:rFonts w:ascii="Times New Roman" w:hAnsi="Times New Roman" w:cs="Times New Roman"/>
                <w:bCs/>
              </w:rPr>
              <w:t xml:space="preserve">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FE3">
              <w:rPr>
                <w:rFonts w:ascii="Times New Roman" w:hAnsi="Times New Roman" w:cs="Times New Roman"/>
                <w:bCs/>
              </w:rPr>
              <w:t xml:space="preserve">Наименование структурного элемента подпрограммы муниципальной программы </w:t>
            </w:r>
          </w:p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 xml:space="preserve">Киевского сельского поселения, </w:t>
            </w:r>
            <w:proofErr w:type="gramStart"/>
            <w:r w:rsidRPr="00653FE3">
              <w:rPr>
                <w:rFonts w:ascii="Times New Roman" w:hAnsi="Times New Roman" w:cs="Times New Roman"/>
                <w:bCs/>
              </w:rPr>
              <w:t>предусматривающей</w:t>
            </w:r>
            <w:proofErr w:type="gramEnd"/>
            <w:r w:rsidRPr="00653FE3">
              <w:rPr>
                <w:rFonts w:ascii="Times New Roman" w:hAnsi="Times New Roman" w:cs="Times New Roman"/>
                <w:bCs/>
              </w:rPr>
              <w:t xml:space="preserve">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Наименование куратора налогового расхода</w:t>
            </w:r>
          </w:p>
        </w:tc>
      </w:tr>
      <w:tr w:rsidR="00653FE3" w:rsidRPr="00653FE3" w:rsidTr="00653F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53FE3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53FE3" w:rsidRPr="00653FE3" w:rsidTr="00653F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FE3" w:rsidRPr="00653FE3" w:rsidTr="00653F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left="6237" w:firstLine="85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3FE3" w:rsidRPr="00653FE3" w:rsidRDefault="00653FE3" w:rsidP="00653FE3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  <w:sectPr w:rsidR="00653FE3" w:rsidRPr="00653FE3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left="5664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653FE3">
        <w:rPr>
          <w:rFonts w:ascii="Times New Roman" w:hAnsi="Times New Roman" w:cs="Times New Roman"/>
        </w:rPr>
        <w:lastRenderedPageBreak/>
        <w:t>Приложение № 2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ind w:left="5664"/>
        <w:contextualSpacing/>
        <w:rPr>
          <w:rFonts w:ascii="Times New Roman" w:hAnsi="Times New Roman" w:cs="Times New Roman"/>
        </w:rPr>
      </w:pPr>
      <w:r w:rsidRPr="00653FE3">
        <w:rPr>
          <w:rFonts w:ascii="Times New Roman" w:hAnsi="Times New Roman" w:cs="Times New Roman"/>
        </w:rPr>
        <w:t>к Порядку формирования перечня налоговых расходов Киевского сельского поселения и оценки налоговых расходов Киевского сельского поселения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FE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E3">
        <w:rPr>
          <w:rFonts w:ascii="Times New Roman" w:hAnsi="Times New Roman" w:cs="Times New Roman"/>
          <w:b/>
          <w:bCs/>
          <w:sz w:val="28"/>
          <w:szCs w:val="28"/>
        </w:rPr>
        <w:t>информации, включаемой в паспорт налогового расхода</w:t>
      </w:r>
      <w:r w:rsidRPr="00653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FE3">
        <w:rPr>
          <w:rFonts w:ascii="Times New Roman" w:hAnsi="Times New Roman" w:cs="Times New Roman"/>
          <w:b/>
          <w:sz w:val="28"/>
          <w:szCs w:val="28"/>
        </w:rPr>
        <w:t xml:space="preserve">Киевского сельского поселения </w:t>
      </w: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3FE3" w:rsidRPr="00653FE3" w:rsidRDefault="00653FE3" w:rsidP="00653FE3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"/>
        <w:gridCol w:w="346"/>
        <w:gridCol w:w="4872"/>
        <w:gridCol w:w="1226"/>
        <w:gridCol w:w="3546"/>
      </w:tblGrid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653FE3" w:rsidRPr="00653FE3" w:rsidTr="00653FE3">
        <w:trPr>
          <w:trHeight w:val="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65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65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653FE3">
              <w:rPr>
                <w:rFonts w:ascii="Times New Roman" w:hAnsi="Times New Roman" w:cs="Times New Roman"/>
              </w:rPr>
              <w:t>3</w:t>
            </w:r>
          </w:p>
        </w:tc>
      </w:tr>
      <w:tr w:rsidR="00653FE3" w:rsidRPr="00653FE3" w:rsidTr="00653FE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Нормативные характеристики налогового расхода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Киевского сельского поселения 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Киевского сельского поселения 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 Киевского сельского поселения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653FE3" w:rsidRPr="00653FE3" w:rsidTr="00653FE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2. Целевые характеристики налогового расхода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налоговых расходов Киевского сельского поселения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муниципальных программ Киевского </w:t>
            </w:r>
            <w:r w:rsidRPr="0065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наименования нормативных правовых актов, определяющих цели социально-экономического развития Киевского сельского поселения, не относящиеся к муниципальным программам Киевского сельского поселения, в </w:t>
            </w:r>
            <w:proofErr w:type="gramStart"/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налоговых расходов </w:t>
            </w:r>
            <w:r w:rsidRPr="0065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Киевского сельского поселения и </w:t>
            </w:r>
          </w:p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налогового расхода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Киевского сельского поселения, в </w:t>
            </w:r>
            <w:proofErr w:type="gramStart"/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Киевского сельского поселения 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Киевского сельского поселения и (или) целей социально-экономического развития Киевского сельского поселения, не относящихся к муниципальным программам Киевского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Киевского сельского поселения и (или) целей социально-экономического развития Киевского сельского поселения, не относящихся к муниципальным программам Киевского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653FE3" w:rsidRPr="00653FE3" w:rsidTr="00653FE3">
        <w:trPr>
          <w:trHeight w:val="17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Киевского сельского поселения и (или) целей социально-экономического развития Киевского сельского поселения, не относящихся к муниципальным программам Киевского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653FE3" w:rsidRPr="00653FE3" w:rsidTr="00653FE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3. Фискальные характеристики налогового расхода </w:t>
            </w:r>
          </w:p>
        </w:tc>
      </w:tr>
      <w:tr w:rsidR="00653FE3" w:rsidRPr="00653FE3" w:rsidTr="00653FE3">
        <w:trPr>
          <w:trHeight w:val="12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за отчетный год и за год, предшествующий отчетному году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информация Межрайонной ИФНС России №4 по Ростовской области</w:t>
            </w:r>
          </w:p>
        </w:tc>
      </w:tr>
      <w:tr w:rsidR="00653FE3" w:rsidRPr="00653FE3" w:rsidTr="00653FE3">
        <w:trPr>
          <w:trHeight w:val="91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 Киевского сельского поселения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налоговыми льготами, освобождениями и иными </w:t>
            </w:r>
            <w:r w:rsidRPr="0065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преференциями, установленными налоговым  законодательством (единиц)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Межрайонной ИФНС России №4 по </w:t>
            </w:r>
            <w:r w:rsidRPr="0065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</w:t>
            </w:r>
          </w:p>
        </w:tc>
      </w:tr>
      <w:tr w:rsidR="00653FE3" w:rsidRPr="00653FE3" w:rsidTr="00653FE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widowControl w:val="0"/>
              <w:autoSpaceDE w:val="0"/>
              <w:autoSpaceDN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Киевского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информация Межрайонной ИФНС России №4 по Ростовской области</w:t>
            </w:r>
          </w:p>
        </w:tc>
      </w:tr>
      <w:tr w:rsidR="00653FE3" w:rsidRPr="00653FE3" w:rsidTr="00653FE3">
        <w:trPr>
          <w:trHeight w:val="144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Киевского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законодательством, за 6 лет, предшествующих отчетному финансовому году (тыс. рублей)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E3" w:rsidRPr="00653FE3" w:rsidRDefault="00653FE3" w:rsidP="00653F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53FE3">
              <w:rPr>
                <w:rFonts w:ascii="Times New Roman" w:hAnsi="Times New Roman" w:cs="Times New Roman"/>
                <w:sz w:val="24"/>
                <w:szCs w:val="24"/>
              </w:rPr>
              <w:t>информация Межрайонной ИФНС России №4 по Ростовской области</w:t>
            </w:r>
          </w:p>
        </w:tc>
      </w:tr>
      <w:tr w:rsidR="00653FE3" w:rsidRPr="00653FE3" w:rsidTr="00653FE3"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FE3" w:rsidRPr="00653FE3" w:rsidRDefault="00653FE3" w:rsidP="00653FE3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FE3" w:rsidRPr="00653FE3" w:rsidRDefault="00653FE3" w:rsidP="00653FE3">
      <w:pPr>
        <w:spacing w:line="0" w:lineRule="atLeast"/>
        <w:ind w:right="6066"/>
        <w:contextualSpacing/>
        <w:jc w:val="center"/>
        <w:rPr>
          <w:rFonts w:ascii="Times New Roman" w:hAnsi="Times New Roman" w:cs="Times New Roman"/>
          <w:sz w:val="28"/>
          <w:szCs w:val="20"/>
        </w:rPr>
      </w:pPr>
    </w:p>
    <w:p w:rsidR="00653FE3" w:rsidRPr="00653FE3" w:rsidRDefault="00653FE3" w:rsidP="00653FE3">
      <w:pPr>
        <w:suppressAutoHyphens/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sz w:val="20"/>
        </w:rPr>
      </w:pPr>
    </w:p>
    <w:p w:rsidR="00653FE3" w:rsidRPr="00653FE3" w:rsidRDefault="00653FE3" w:rsidP="00653FE3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C386D" w:rsidRPr="00653FE3" w:rsidRDefault="002C386D" w:rsidP="00653FE3">
      <w:pPr>
        <w:spacing w:line="0" w:lineRule="atLeast"/>
        <w:contextualSpacing/>
        <w:rPr>
          <w:rFonts w:ascii="Times New Roman" w:hAnsi="Times New Roman" w:cs="Times New Roman"/>
        </w:rPr>
      </w:pPr>
    </w:p>
    <w:sectPr w:rsidR="002C386D" w:rsidRPr="00653FE3" w:rsidSect="0063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FE3"/>
    <w:rsid w:val="002A3447"/>
    <w:rsid w:val="002C386D"/>
    <w:rsid w:val="004A6518"/>
    <w:rsid w:val="0063081D"/>
    <w:rsid w:val="00653FE3"/>
    <w:rsid w:val="00B672B6"/>
    <w:rsid w:val="00E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653F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653F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8;&#1085;&#1085;&#1072;\2024\&#1055;&#1056;&#1054;&#1050;&#1059;&#1056;&#1040;&#1058;&#1059;&#1056;&#1040;\&#1044;&#1077;&#1082;&#1072;&#1073;&#1088;&#1100;%20&#1087;&#1088;&#1086;&#1090;&#1077;&#1089;&#1090;\&#1050;&#1080;&#1077;&#1074;&#1082;&#1072;%2019.12.202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8;&#1085;&#1085;&#1072;\2024\&#1055;&#1056;&#1054;&#1050;&#1059;&#1056;&#1040;&#1058;&#1059;&#1056;&#1040;\&#1044;&#1077;&#1082;&#1072;&#1073;&#1088;&#1100;%20&#1087;&#1088;&#1086;&#1090;&#1077;&#1089;&#1090;\&#1050;&#1080;&#1077;&#1074;&#1082;&#1072;%2019.12.2024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8;&#1085;&#1085;&#1072;\2024\&#1055;&#1056;&#1054;&#1050;&#1059;&#1056;&#1040;&#1058;&#1059;&#1056;&#1040;\&#1044;&#1077;&#1082;&#1072;&#1073;&#1088;&#1100;%20&#1087;&#1088;&#1086;&#1090;&#1077;&#1089;&#1090;\&#1050;&#1080;&#1077;&#1074;&#1082;&#1072;%2019.12.202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48;&#1085;&#1085;&#1072;\2024\&#1055;&#1056;&#1054;&#1050;&#1059;&#1056;&#1040;&#1058;&#1059;&#1056;&#1040;\&#1044;&#1077;&#1082;&#1072;&#1073;&#1088;&#1100;%20&#1087;&#1088;&#1086;&#1090;&#1077;&#1089;&#1090;\&#1050;&#1080;&#1077;&#1074;&#1082;&#1072;%2019.12.2024.doc" TargetMode="External"/><Relationship Id="rId10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hyperlink" Target="file:///C:\Users\User\Desktop\&#1048;&#1085;&#1085;&#1072;\2024\&#1055;&#1056;&#1054;&#1050;&#1059;&#1056;&#1040;&#1058;&#1059;&#1056;&#1040;\&#1044;&#1077;&#1082;&#1072;&#1073;&#1088;&#1100;%20&#1087;&#1088;&#1086;&#1090;&#1077;&#1089;&#1090;\&#1050;&#1080;&#1077;&#1074;&#1082;&#1072;%2019.12.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4397</Words>
  <Characters>25065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2024-12-19T12:06:00Z</dcterms:created>
  <dcterms:modified xsi:type="dcterms:W3CDTF">2024-12-19T12:13:00Z</dcterms:modified>
</cp:coreProperties>
</file>