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C6" w:rsidRDefault="00E97DC6" w:rsidP="00E97DC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80962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C6" w:rsidRDefault="00E97DC6" w:rsidP="00E97DC6">
      <w:pPr>
        <w:pStyle w:val="a7"/>
        <w:jc w:val="center"/>
      </w:pPr>
    </w:p>
    <w:p w:rsidR="00E97DC6" w:rsidRDefault="00E97DC6" w:rsidP="00E97D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E97DC6" w:rsidRDefault="00E97DC6" w:rsidP="00E97DC6">
      <w:pPr>
        <w:pStyle w:val="a7"/>
        <w:jc w:val="center"/>
        <w:rPr>
          <w:rFonts w:ascii="Times New Roman" w:hAnsi="Times New Roman"/>
          <w:b/>
        </w:rPr>
      </w:pPr>
    </w:p>
    <w:p w:rsidR="00E97DC6" w:rsidRDefault="00E97DC6" w:rsidP="00E97D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7DC6" w:rsidRDefault="00E97DC6" w:rsidP="00E97DC6">
      <w:pPr>
        <w:pStyle w:val="a7"/>
        <w:rPr>
          <w:rFonts w:ascii="Times New Roman" w:hAnsi="Times New Roman"/>
          <w:b/>
          <w:sz w:val="28"/>
          <w:szCs w:val="28"/>
        </w:rPr>
      </w:pPr>
    </w:p>
    <w:p w:rsidR="00E97DC6" w:rsidRDefault="00E97DC6" w:rsidP="00E97DC6">
      <w:pPr>
        <w:pStyle w:val="a7"/>
        <w:jc w:val="center"/>
        <w:rPr>
          <w:rFonts w:ascii="Times New Roman" w:hAnsi="Times New Roman"/>
          <w:b/>
        </w:rPr>
      </w:pPr>
    </w:p>
    <w:p w:rsidR="00E97DC6" w:rsidRDefault="00E97DC6" w:rsidP="00E97DC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17.01.2024г.                                           № 2                                    с.Киевка</w:t>
      </w:r>
    </w:p>
    <w:p w:rsidR="00E97DC6" w:rsidRDefault="00E97DC6" w:rsidP="00E97DC6">
      <w:pPr>
        <w:spacing w:line="252" w:lineRule="auto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E97DC6" w:rsidTr="00E97DC6">
        <w:trPr>
          <w:trHeight w:val="45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DC6" w:rsidRDefault="00E97DC6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вопросам</w:t>
            </w:r>
          </w:p>
          <w:p w:rsidR="00E97DC6" w:rsidRDefault="00E97DC6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мероприятий по выявлению правообладателей ранее учтенных объектов недвижимости</w:t>
            </w:r>
          </w:p>
        </w:tc>
      </w:tr>
    </w:tbl>
    <w:p w:rsidR="00E97DC6" w:rsidRDefault="00E97DC6" w:rsidP="00E97DC6">
      <w:pPr>
        <w:spacing w:line="252" w:lineRule="auto"/>
        <w:jc w:val="both"/>
        <w:rPr>
          <w:b/>
          <w:sz w:val="24"/>
          <w:szCs w:val="24"/>
        </w:rPr>
      </w:pPr>
    </w:p>
    <w:p w:rsidR="00E97DC6" w:rsidRDefault="00E97DC6" w:rsidP="00E97DC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Федерации», Федеральным законом от </w:t>
      </w:r>
      <w:hyperlink r:id="rId5" w:history="1">
        <w:r>
          <w:rPr>
            <w:rStyle w:val="a3"/>
            <w:sz w:val="28"/>
            <w:szCs w:val="28"/>
          </w:rPr>
          <w:t>06.10.2003 № 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в целях реализации полномочий на принятие решений и проведение на территории Киевского сельского поселения Ремонтненского района мероприятий по </w:t>
      </w:r>
      <w:hyperlink r:id="rId6" w:anchor="dst100006" w:history="1">
        <w:r>
          <w:rPr>
            <w:rStyle w:val="a3"/>
            <w:sz w:val="28"/>
            <w:szCs w:val="28"/>
          </w:rPr>
          <w:t>выявлению</w:t>
        </w:r>
      </w:hyperlink>
      <w:r>
        <w:rPr>
          <w:sz w:val="28"/>
          <w:szCs w:val="28"/>
        </w:rPr>
        <w:t xml:space="preserve"> правообладателей ранее учтенных объектов недвижимости, в том числе </w:t>
      </w:r>
      <w:r>
        <w:rPr>
          <w:bCs/>
          <w:iCs/>
          <w:sz w:val="28"/>
          <w:szCs w:val="28"/>
        </w:rPr>
        <w:t>проведение осмотров объектов капитального строительства</w:t>
      </w:r>
      <w:r>
        <w:rPr>
          <w:sz w:val="28"/>
          <w:szCs w:val="28"/>
        </w:rPr>
        <w:t xml:space="preserve">, а также направление сведений о правообладателях данных объектов недвижимости для внесения в Единый государственный реестр недвижимости, на период проведения мероприятий по </w:t>
      </w:r>
      <w:hyperlink r:id="rId7" w:anchor="dst100006" w:history="1">
        <w:r>
          <w:rPr>
            <w:rStyle w:val="a3"/>
            <w:sz w:val="28"/>
            <w:szCs w:val="28"/>
          </w:rPr>
          <w:t>выявлению</w:t>
        </w:r>
      </w:hyperlink>
      <w:r>
        <w:rPr>
          <w:sz w:val="28"/>
          <w:szCs w:val="28"/>
        </w:rPr>
        <w:t xml:space="preserve"> правообладателей ранее учтенных объектов недвижимости,</w:t>
      </w:r>
    </w:p>
    <w:p w:rsidR="00E97DC6" w:rsidRDefault="00E97DC6" w:rsidP="00E97DC6">
      <w:pPr>
        <w:spacing w:line="256" w:lineRule="auto"/>
        <w:jc w:val="center"/>
        <w:rPr>
          <w:b/>
          <w:sz w:val="28"/>
          <w:szCs w:val="28"/>
        </w:rPr>
      </w:pPr>
    </w:p>
    <w:p w:rsidR="00E97DC6" w:rsidRDefault="00E97DC6" w:rsidP="00E97DC6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97DC6" w:rsidRDefault="00E97DC6" w:rsidP="00E97DC6">
      <w:pPr>
        <w:spacing w:line="256" w:lineRule="auto"/>
        <w:ind w:firstLine="709"/>
        <w:jc w:val="both"/>
        <w:rPr>
          <w:sz w:val="28"/>
          <w:szCs w:val="28"/>
        </w:rPr>
      </w:pPr>
    </w:p>
    <w:p w:rsidR="00E97DC6" w:rsidRDefault="00E97DC6" w:rsidP="00E97DC6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рабочую группу по вопросам проведения мероприятий по выявлению правообладателей ранее учтенных объектов недвижимости в составе, согласно приложению.</w:t>
      </w:r>
    </w:p>
    <w:p w:rsidR="00E97DC6" w:rsidRDefault="00E97DC6" w:rsidP="00E97DC6">
      <w:pPr>
        <w:pStyle w:val="a4"/>
        <w:rPr>
          <w:szCs w:val="28"/>
        </w:rPr>
      </w:pPr>
      <w:r>
        <w:rPr>
          <w:szCs w:val="28"/>
        </w:rPr>
        <w:t>2.Контроль за исполнением данного постановления оставляю за собой.</w:t>
      </w:r>
    </w:p>
    <w:p w:rsidR="00E97DC6" w:rsidRDefault="00E97DC6" w:rsidP="00E97DC6">
      <w:pPr>
        <w:pStyle w:val="3"/>
        <w:jc w:val="both"/>
        <w:rPr>
          <w:sz w:val="28"/>
          <w:szCs w:val="28"/>
        </w:rPr>
      </w:pPr>
    </w:p>
    <w:p w:rsidR="00E97DC6" w:rsidRDefault="00E97DC6" w:rsidP="00E97DC6">
      <w:pPr>
        <w:rPr>
          <w:b/>
          <w:sz w:val="28"/>
          <w:szCs w:val="28"/>
        </w:rPr>
      </w:pPr>
    </w:p>
    <w:p w:rsidR="00E97DC6" w:rsidRDefault="00E97DC6" w:rsidP="00E97D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7DC6" w:rsidRDefault="00E97DC6" w:rsidP="00E97DC6">
      <w:pPr>
        <w:rPr>
          <w:sz w:val="28"/>
          <w:szCs w:val="28"/>
        </w:rPr>
      </w:pPr>
      <w:r>
        <w:rPr>
          <w:sz w:val="28"/>
          <w:szCs w:val="28"/>
        </w:rPr>
        <w:t xml:space="preserve">Киевского сельского поселения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Г.Г. Головченко</w:t>
      </w:r>
    </w:p>
    <w:p w:rsidR="00E97DC6" w:rsidRDefault="00E97DC6" w:rsidP="00E97DC6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DC6" w:rsidRDefault="00E97DC6" w:rsidP="00E97DC6">
      <w:pPr>
        <w:ind w:left="7080"/>
        <w:rPr>
          <w:sz w:val="28"/>
          <w:szCs w:val="28"/>
        </w:rPr>
      </w:pPr>
    </w:p>
    <w:p w:rsidR="00E97DC6" w:rsidRDefault="00E97DC6" w:rsidP="00E97DC6">
      <w:pPr>
        <w:ind w:left="7080"/>
        <w:rPr>
          <w:sz w:val="28"/>
          <w:szCs w:val="28"/>
        </w:rPr>
      </w:pPr>
    </w:p>
    <w:p w:rsidR="00E97DC6" w:rsidRDefault="00E97DC6" w:rsidP="00E97DC6">
      <w:pPr>
        <w:ind w:left="7080"/>
        <w:rPr>
          <w:sz w:val="28"/>
          <w:szCs w:val="28"/>
        </w:rPr>
      </w:pPr>
    </w:p>
    <w:p w:rsidR="00E97DC6" w:rsidRDefault="00E97DC6" w:rsidP="00E97DC6">
      <w:pPr>
        <w:ind w:left="6804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Приложение</w:t>
      </w:r>
    </w:p>
    <w:p w:rsidR="00E97DC6" w:rsidRDefault="00E97DC6" w:rsidP="00E97DC6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к постановлению</w:t>
      </w:r>
    </w:p>
    <w:p w:rsidR="00E97DC6" w:rsidRDefault="00E97DC6" w:rsidP="00E97DC6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                                                                                                     </w:t>
      </w:r>
      <w:r>
        <w:rPr>
          <w:sz w:val="24"/>
          <w:szCs w:val="24"/>
        </w:rPr>
        <w:t xml:space="preserve">Киевского сельского </w:t>
      </w:r>
      <w:r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.01.2024</w:t>
      </w:r>
      <w:r>
        <w:rPr>
          <w:sz w:val="24"/>
          <w:szCs w:val="24"/>
        </w:rPr>
        <w:t xml:space="preserve"> г.</w:t>
      </w:r>
      <w:bookmarkStart w:id="0" w:name="_GoBack"/>
      <w:bookmarkEnd w:id="0"/>
      <w:r>
        <w:rPr>
          <w:sz w:val="24"/>
          <w:szCs w:val="24"/>
        </w:rPr>
        <w:t xml:space="preserve"> № 2</w:t>
      </w:r>
    </w:p>
    <w:p w:rsidR="00E97DC6" w:rsidRDefault="00E97DC6" w:rsidP="00E97DC6">
      <w:pPr>
        <w:ind w:left="7080"/>
        <w:rPr>
          <w:sz w:val="24"/>
          <w:szCs w:val="24"/>
        </w:rPr>
      </w:pPr>
    </w:p>
    <w:p w:rsidR="00E97DC6" w:rsidRDefault="00E97DC6" w:rsidP="00E97DC6">
      <w:pPr>
        <w:jc w:val="right"/>
        <w:rPr>
          <w:sz w:val="24"/>
          <w:szCs w:val="24"/>
        </w:rPr>
      </w:pPr>
    </w:p>
    <w:p w:rsidR="00E97DC6" w:rsidRDefault="00E97DC6" w:rsidP="00E97DC6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7DC6" w:rsidRDefault="00E97DC6" w:rsidP="00E97DC6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вопросам проведения мероприятий </w:t>
      </w:r>
    </w:p>
    <w:p w:rsidR="00E97DC6" w:rsidRDefault="00E97DC6" w:rsidP="00E97DC6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выявлению правообладателей ранее учтенных объектов недвижимости</w:t>
      </w:r>
    </w:p>
    <w:p w:rsidR="00E97DC6" w:rsidRDefault="00E97DC6" w:rsidP="00E97DC6">
      <w:pPr>
        <w:spacing w:line="25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6231"/>
      </w:tblGrid>
      <w:tr w:rsidR="00E97DC6" w:rsidTr="00E97DC6">
        <w:tc>
          <w:tcPr>
            <w:tcW w:w="3258" w:type="dxa"/>
            <w:hideMark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Головченко</w:t>
            </w:r>
          </w:p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Геннадий Гавриилович</w:t>
            </w:r>
          </w:p>
        </w:tc>
        <w:tc>
          <w:tcPr>
            <w:tcW w:w="6631" w:type="dxa"/>
          </w:tcPr>
          <w:p w:rsidR="00E97DC6" w:rsidRDefault="00E97DC6">
            <w:pPr>
              <w:spacing w:line="25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Глава администрации Киевского сельского поселения, председатель рабочей группы</w:t>
            </w:r>
          </w:p>
          <w:p w:rsidR="00E97DC6" w:rsidRDefault="00E97DC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E97DC6" w:rsidTr="00E97DC6">
        <w:tc>
          <w:tcPr>
            <w:tcW w:w="3258" w:type="dxa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</w:p>
        </w:tc>
        <w:tc>
          <w:tcPr>
            <w:tcW w:w="6631" w:type="dxa"/>
          </w:tcPr>
          <w:p w:rsidR="00E97DC6" w:rsidRDefault="00E97DC6">
            <w:pPr>
              <w:jc w:val="both"/>
              <w:rPr>
                <w:sz w:val="24"/>
                <w:szCs w:val="24"/>
              </w:rPr>
            </w:pPr>
          </w:p>
        </w:tc>
      </w:tr>
      <w:tr w:rsidR="00E97DC6" w:rsidTr="00E97DC6">
        <w:tc>
          <w:tcPr>
            <w:tcW w:w="3258" w:type="dxa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</w:p>
        </w:tc>
        <w:tc>
          <w:tcPr>
            <w:tcW w:w="6631" w:type="dxa"/>
          </w:tcPr>
          <w:p w:rsidR="00E97DC6" w:rsidRDefault="00E97DC6">
            <w:pPr>
              <w:jc w:val="both"/>
              <w:rPr>
                <w:sz w:val="28"/>
                <w:szCs w:val="24"/>
              </w:rPr>
            </w:pPr>
          </w:p>
        </w:tc>
      </w:tr>
      <w:tr w:rsidR="00E97DC6" w:rsidTr="00E97DC6">
        <w:tc>
          <w:tcPr>
            <w:tcW w:w="9889" w:type="dxa"/>
            <w:gridSpan w:val="2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Члены рабочей группы:</w:t>
            </w:r>
          </w:p>
          <w:p w:rsidR="00E97DC6" w:rsidRDefault="00E97DC6">
            <w:pPr>
              <w:spacing w:line="256" w:lineRule="auto"/>
            </w:pPr>
          </w:p>
        </w:tc>
      </w:tr>
      <w:tr w:rsidR="00E97DC6" w:rsidTr="00E97DC6">
        <w:tc>
          <w:tcPr>
            <w:tcW w:w="3258" w:type="dxa"/>
            <w:hideMark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Степанюк </w:t>
            </w:r>
          </w:p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Антоновна</w:t>
            </w:r>
          </w:p>
        </w:tc>
        <w:tc>
          <w:tcPr>
            <w:tcW w:w="6631" w:type="dxa"/>
          </w:tcPr>
          <w:p w:rsidR="00E97DC6" w:rsidRDefault="00E97DC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специалист по имущественным и земельным отношениям Администрации Киевского сельского поселения</w:t>
            </w:r>
          </w:p>
          <w:p w:rsidR="00E97DC6" w:rsidRDefault="00E97DC6">
            <w:pPr>
              <w:jc w:val="both"/>
              <w:rPr>
                <w:sz w:val="24"/>
                <w:szCs w:val="24"/>
              </w:rPr>
            </w:pPr>
          </w:p>
        </w:tc>
      </w:tr>
      <w:tr w:rsidR="00E97DC6" w:rsidTr="00E97DC6">
        <w:trPr>
          <w:trHeight w:val="1166"/>
        </w:trPr>
        <w:tc>
          <w:tcPr>
            <w:tcW w:w="3258" w:type="dxa"/>
            <w:hideMark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Мельникова </w:t>
            </w:r>
          </w:p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Викторовна</w:t>
            </w:r>
          </w:p>
        </w:tc>
        <w:tc>
          <w:tcPr>
            <w:tcW w:w="6631" w:type="dxa"/>
          </w:tcPr>
          <w:p w:rsidR="00E97DC6" w:rsidRDefault="00E97DC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Старший инспектор по вопросам ЖКХ, ЧС и ПБ Администрации Киевского сельского поселения</w:t>
            </w:r>
          </w:p>
          <w:p w:rsidR="00E97DC6" w:rsidRDefault="00E97DC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E97DC6" w:rsidTr="00E97DC6">
        <w:trPr>
          <w:trHeight w:val="1096"/>
        </w:trPr>
        <w:tc>
          <w:tcPr>
            <w:tcW w:w="3258" w:type="dxa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Сидоренко</w:t>
            </w:r>
          </w:p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Иванович</w:t>
            </w:r>
          </w:p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</w:p>
        </w:tc>
        <w:tc>
          <w:tcPr>
            <w:tcW w:w="6631" w:type="dxa"/>
          </w:tcPr>
          <w:p w:rsidR="00E97DC6" w:rsidRDefault="00E97DC6">
            <w:pPr>
              <w:spacing w:line="25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Ремонтненского отдела Управления Росреестра по Ростовской области (по согласованию)</w:t>
            </w:r>
          </w:p>
          <w:p w:rsidR="00E97DC6" w:rsidRDefault="00E97DC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E97DC6" w:rsidTr="00E97DC6">
        <w:tc>
          <w:tcPr>
            <w:tcW w:w="3258" w:type="dxa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</w:p>
        </w:tc>
        <w:tc>
          <w:tcPr>
            <w:tcW w:w="6631" w:type="dxa"/>
          </w:tcPr>
          <w:p w:rsidR="00E97DC6" w:rsidRDefault="00E97DC6">
            <w:pPr>
              <w:spacing w:line="256" w:lineRule="auto"/>
              <w:rPr>
                <w:sz w:val="28"/>
                <w:szCs w:val="24"/>
              </w:rPr>
            </w:pPr>
          </w:p>
        </w:tc>
      </w:tr>
    </w:tbl>
    <w:p w:rsidR="00E97DC6" w:rsidRDefault="00E97DC6" w:rsidP="00E97DC6">
      <w:pPr>
        <w:jc w:val="both"/>
        <w:rPr>
          <w:sz w:val="18"/>
          <w:szCs w:val="16"/>
        </w:rPr>
      </w:pPr>
    </w:p>
    <w:p w:rsidR="00E97DC6" w:rsidRDefault="00E97DC6" w:rsidP="00E97DC6">
      <w:pPr>
        <w:jc w:val="both"/>
        <w:rPr>
          <w:sz w:val="18"/>
          <w:szCs w:val="16"/>
        </w:rPr>
      </w:pPr>
    </w:p>
    <w:p w:rsidR="009B2508" w:rsidRDefault="00E97DC6"/>
    <w:sectPr w:rsidR="009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4"/>
    <w:rsid w:val="00E57215"/>
    <w:rsid w:val="00E97DC6"/>
    <w:rsid w:val="00EB26E4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93F"/>
  <w15:chartTrackingRefBased/>
  <w15:docId w15:val="{652B0D12-5E20-4632-9832-518C989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DC6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E97DC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97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7D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7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qFormat/>
    <w:locked/>
    <w:rsid w:val="00E97DC6"/>
    <w:rPr>
      <w:rFonts w:ascii="Calibri" w:hAnsi="Calibri"/>
      <w:lang w:eastAsia="ar-SA"/>
    </w:rPr>
  </w:style>
  <w:style w:type="paragraph" w:styleId="a7">
    <w:name w:val="No Spacing"/>
    <w:link w:val="a6"/>
    <w:qFormat/>
    <w:rsid w:val="00E97DC6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7948/29d8ceda4c4020ec4f88288c1f3e151234af1ad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7948/29d8ceda4c4020ec4f88288c1f3e151234af1ad7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2024-01-17T06:26:00Z</dcterms:created>
  <dcterms:modified xsi:type="dcterms:W3CDTF">2024-01-17T06:27:00Z</dcterms:modified>
</cp:coreProperties>
</file>