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05190" w:rsidRPr="009E438C" w:rsidRDefault="00205190" w:rsidP="00205190">
      <w:pPr>
        <w:widowControl w:val="0"/>
        <w:jc w:val="center"/>
      </w:pPr>
      <w:r w:rsidRPr="00276902">
        <w:rPr>
          <w:noProof/>
        </w:rPr>
        <w:drawing>
          <wp:inline distT="0" distB="0" distL="0" distR="0">
            <wp:extent cx="790575" cy="828675"/>
            <wp:effectExtent l="0" t="0" r="9525" b="9525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0575" cy="828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05190" w:rsidRPr="009E438C" w:rsidRDefault="00205190" w:rsidP="00205190">
      <w:pPr>
        <w:widowControl w:val="0"/>
        <w:jc w:val="center"/>
        <w:rPr>
          <w:bCs/>
          <w:snapToGrid w:val="0"/>
        </w:rPr>
      </w:pPr>
    </w:p>
    <w:p w:rsidR="00205190" w:rsidRPr="003E356A" w:rsidRDefault="00205190" w:rsidP="00205190">
      <w:pPr>
        <w:jc w:val="center"/>
        <w:rPr>
          <w:spacing w:val="20"/>
          <w:sz w:val="32"/>
          <w:szCs w:val="32"/>
        </w:rPr>
      </w:pPr>
      <w:r w:rsidRPr="003E356A">
        <w:rPr>
          <w:b/>
          <w:sz w:val="32"/>
          <w:szCs w:val="32"/>
        </w:rPr>
        <w:t>Администрация Киевского сельского поселения</w:t>
      </w:r>
    </w:p>
    <w:p w:rsidR="00205190" w:rsidRDefault="00205190" w:rsidP="00205190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205190" w:rsidRDefault="00205190" w:rsidP="00205190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205190" w:rsidRPr="003E356A" w:rsidRDefault="00205190" w:rsidP="00205190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3E356A">
        <w:rPr>
          <w:rFonts w:ascii="Times New Roman" w:hAnsi="Times New Roman"/>
          <w:b/>
          <w:sz w:val="28"/>
          <w:szCs w:val="28"/>
        </w:rPr>
        <w:t>ПОСТАНОВЛЕНИЕ</w:t>
      </w:r>
    </w:p>
    <w:p w:rsidR="00205190" w:rsidRPr="009E438C" w:rsidRDefault="00205190" w:rsidP="00205190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205190" w:rsidRPr="009E438C" w:rsidRDefault="00205190" w:rsidP="00205190">
      <w:pPr>
        <w:pStyle w:val="a3"/>
        <w:jc w:val="center"/>
        <w:rPr>
          <w:b/>
          <w:sz w:val="32"/>
          <w:szCs w:val="32"/>
        </w:rPr>
      </w:pPr>
      <w:r>
        <w:rPr>
          <w:rFonts w:ascii="Times New Roman" w:hAnsi="Times New Roman"/>
          <w:sz w:val="28"/>
          <w:szCs w:val="28"/>
        </w:rPr>
        <w:t>06</w:t>
      </w:r>
      <w:r w:rsidRPr="009E438C">
        <w:rPr>
          <w:rFonts w:ascii="Times New Roman" w:hAnsi="Times New Roman"/>
          <w:sz w:val="28"/>
          <w:szCs w:val="28"/>
        </w:rPr>
        <w:t>.0</w:t>
      </w:r>
      <w:r>
        <w:rPr>
          <w:rFonts w:ascii="Times New Roman" w:hAnsi="Times New Roman"/>
          <w:sz w:val="28"/>
          <w:szCs w:val="28"/>
        </w:rPr>
        <w:t>5</w:t>
      </w:r>
      <w:r w:rsidRPr="009E438C">
        <w:rPr>
          <w:rFonts w:ascii="Times New Roman" w:hAnsi="Times New Roman"/>
          <w:sz w:val="28"/>
          <w:szCs w:val="28"/>
        </w:rPr>
        <w:t xml:space="preserve">.2025                                          № </w:t>
      </w:r>
      <w:r>
        <w:rPr>
          <w:rFonts w:ascii="Times New Roman" w:hAnsi="Times New Roman"/>
          <w:sz w:val="28"/>
          <w:szCs w:val="28"/>
        </w:rPr>
        <w:t>58</w:t>
      </w:r>
      <w:r w:rsidRPr="009E438C">
        <w:rPr>
          <w:rFonts w:ascii="Times New Roman" w:hAnsi="Times New Roman"/>
          <w:sz w:val="28"/>
          <w:szCs w:val="28"/>
        </w:rPr>
        <w:t xml:space="preserve">                    </w:t>
      </w:r>
      <w:r>
        <w:rPr>
          <w:rFonts w:ascii="Times New Roman" w:hAnsi="Times New Roman"/>
          <w:sz w:val="28"/>
          <w:szCs w:val="28"/>
        </w:rPr>
        <w:t xml:space="preserve">         </w:t>
      </w:r>
      <w:r w:rsidRPr="009E438C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с. Киевка</w:t>
      </w:r>
    </w:p>
    <w:p w:rsidR="00205190" w:rsidRPr="009E438C" w:rsidRDefault="00205190" w:rsidP="00205190">
      <w:pPr>
        <w:ind w:left="109" w:hanging="109"/>
        <w:contextualSpacing/>
        <w:jc w:val="center"/>
        <w:rPr>
          <w:b/>
          <w:bCs/>
        </w:rPr>
      </w:pPr>
    </w:p>
    <w:p w:rsidR="00205190" w:rsidRDefault="00205190" w:rsidP="00205190">
      <w:pPr>
        <w:widowControl w:val="0"/>
        <w:autoSpaceDE w:val="0"/>
        <w:autoSpaceDN w:val="0"/>
        <w:adjustRightInd w:val="0"/>
        <w:spacing w:line="220" w:lineRule="exact"/>
        <w:jc w:val="center"/>
        <w:rPr>
          <w:rFonts w:ascii="Calibri" w:hAnsi="Calibri" w:cs="AG Souvenir"/>
          <w:b/>
          <w:bCs/>
        </w:rPr>
      </w:pPr>
    </w:p>
    <w:p w:rsidR="00205190" w:rsidRPr="005D4E2D" w:rsidRDefault="00205190" w:rsidP="00205190">
      <w:pPr>
        <w:jc w:val="center"/>
        <w:rPr>
          <w:sz w:val="28"/>
          <w:szCs w:val="28"/>
        </w:rPr>
      </w:pPr>
    </w:p>
    <w:p w:rsidR="00205190" w:rsidRPr="002E36E8" w:rsidRDefault="00205190" w:rsidP="00205190">
      <w:pPr>
        <w:tabs>
          <w:tab w:val="left" w:pos="2456"/>
        </w:tabs>
        <w:rPr>
          <w:sz w:val="24"/>
          <w:szCs w:val="24"/>
        </w:rPr>
      </w:pPr>
      <w:r w:rsidRPr="002E36E8">
        <w:rPr>
          <w:sz w:val="24"/>
          <w:szCs w:val="24"/>
        </w:rPr>
        <w:t xml:space="preserve">О присвоении адрес(а) </w:t>
      </w:r>
      <w:r>
        <w:rPr>
          <w:sz w:val="24"/>
          <w:szCs w:val="24"/>
        </w:rPr>
        <w:t>земельному участку</w:t>
      </w:r>
      <w:r w:rsidRPr="002E36E8">
        <w:rPr>
          <w:sz w:val="24"/>
          <w:szCs w:val="24"/>
        </w:rPr>
        <w:t xml:space="preserve"> адресации</w:t>
      </w:r>
    </w:p>
    <w:p w:rsidR="00205190" w:rsidRPr="002E36E8" w:rsidRDefault="00205190" w:rsidP="00205190">
      <w:pPr>
        <w:rPr>
          <w:sz w:val="24"/>
          <w:szCs w:val="24"/>
        </w:rPr>
      </w:pPr>
    </w:p>
    <w:p w:rsidR="00205190" w:rsidRPr="002E36E8" w:rsidRDefault="00205190" w:rsidP="00205190">
      <w:pPr>
        <w:rPr>
          <w:sz w:val="24"/>
          <w:szCs w:val="24"/>
        </w:rPr>
      </w:pPr>
    </w:p>
    <w:p w:rsidR="00205190" w:rsidRPr="002E36E8" w:rsidRDefault="00205190" w:rsidP="00205190">
      <w:pPr>
        <w:ind w:firstLine="567"/>
        <w:jc w:val="both"/>
        <w:rPr>
          <w:sz w:val="24"/>
          <w:szCs w:val="24"/>
        </w:rPr>
      </w:pPr>
      <w:r w:rsidRPr="002E36E8">
        <w:rPr>
          <w:sz w:val="24"/>
          <w:szCs w:val="24"/>
        </w:rPr>
        <w:t>Во исполнение Федерального закона Российской Федерации от 06.10.2003 № 131-ФЗ «Об общих принципах организации местного самоуправления в Российской Федерации», руков</w:t>
      </w:r>
      <w:r w:rsidRPr="002E36E8">
        <w:rPr>
          <w:sz w:val="24"/>
          <w:szCs w:val="24"/>
        </w:rPr>
        <w:t>о</w:t>
      </w:r>
      <w:r w:rsidRPr="002E36E8">
        <w:rPr>
          <w:sz w:val="24"/>
          <w:szCs w:val="24"/>
        </w:rPr>
        <w:t>дствуясь Федеральным законом Российской Федерации от 28.12.2014 № 443-ФЗ «О федерал</w:t>
      </w:r>
      <w:r w:rsidRPr="002E36E8">
        <w:rPr>
          <w:sz w:val="24"/>
          <w:szCs w:val="24"/>
        </w:rPr>
        <w:t>ь</w:t>
      </w:r>
      <w:r w:rsidRPr="002E36E8">
        <w:rPr>
          <w:sz w:val="24"/>
          <w:szCs w:val="24"/>
        </w:rPr>
        <w:t>ной информационной адресной системе и о внесении изменений в Федеральный закон «Об о</w:t>
      </w:r>
      <w:r w:rsidRPr="002E36E8">
        <w:rPr>
          <w:sz w:val="24"/>
          <w:szCs w:val="24"/>
        </w:rPr>
        <w:t>б</w:t>
      </w:r>
      <w:r w:rsidRPr="002E36E8">
        <w:rPr>
          <w:sz w:val="24"/>
          <w:szCs w:val="24"/>
        </w:rPr>
        <w:t>щих принципах организации местного самоуправления в Российской Федерации», постановл</w:t>
      </w:r>
      <w:r w:rsidRPr="002E36E8">
        <w:rPr>
          <w:sz w:val="24"/>
          <w:szCs w:val="24"/>
        </w:rPr>
        <w:t>е</w:t>
      </w:r>
      <w:r w:rsidRPr="002E36E8">
        <w:rPr>
          <w:sz w:val="24"/>
          <w:szCs w:val="24"/>
        </w:rPr>
        <w:t>нием  правительства Российской Федерации от 19.11.2014 № 1221 «Об утверждении Правил пр</w:t>
      </w:r>
      <w:r w:rsidRPr="002E36E8">
        <w:rPr>
          <w:sz w:val="24"/>
          <w:szCs w:val="24"/>
        </w:rPr>
        <w:t>и</w:t>
      </w:r>
      <w:r w:rsidRPr="002E36E8">
        <w:rPr>
          <w:sz w:val="24"/>
          <w:szCs w:val="24"/>
        </w:rPr>
        <w:t>своения, изменения и аннулирования адресов», постановлением правительства  Российской Федерации от 22.05.2015 № 492 «О составе сведений об адресах, размещаемых в государстве</w:t>
      </w:r>
      <w:r w:rsidRPr="002E36E8">
        <w:rPr>
          <w:sz w:val="24"/>
          <w:szCs w:val="24"/>
        </w:rPr>
        <w:t>н</w:t>
      </w:r>
      <w:r w:rsidRPr="002E36E8">
        <w:rPr>
          <w:sz w:val="24"/>
          <w:szCs w:val="24"/>
        </w:rPr>
        <w:t>ном адресном реестре, порядке межведомственного информационного взаимодействия опер</w:t>
      </w:r>
      <w:r w:rsidRPr="002E36E8">
        <w:rPr>
          <w:sz w:val="24"/>
          <w:szCs w:val="24"/>
        </w:rPr>
        <w:t>а</w:t>
      </w:r>
      <w:r w:rsidRPr="002E36E8">
        <w:rPr>
          <w:sz w:val="24"/>
          <w:szCs w:val="24"/>
        </w:rPr>
        <w:t>тора федеральной информационной адресной сист</w:t>
      </w:r>
      <w:r w:rsidRPr="002E36E8">
        <w:rPr>
          <w:sz w:val="24"/>
          <w:szCs w:val="24"/>
        </w:rPr>
        <w:t>е</w:t>
      </w:r>
      <w:r w:rsidRPr="002E36E8">
        <w:rPr>
          <w:sz w:val="24"/>
          <w:szCs w:val="24"/>
        </w:rPr>
        <w:t>мы с органами государственной власти и органами местного самоуправления при ведении государственного адресного реестра», Уст</w:t>
      </w:r>
      <w:r w:rsidRPr="002E36E8">
        <w:rPr>
          <w:sz w:val="24"/>
          <w:szCs w:val="24"/>
        </w:rPr>
        <w:t>а</w:t>
      </w:r>
      <w:r w:rsidRPr="002E36E8">
        <w:rPr>
          <w:sz w:val="24"/>
          <w:szCs w:val="24"/>
        </w:rPr>
        <w:t>вом муниципального образования  «</w:t>
      </w:r>
      <w:r>
        <w:rPr>
          <w:sz w:val="24"/>
          <w:szCs w:val="24"/>
        </w:rPr>
        <w:t>Киевское</w:t>
      </w:r>
      <w:r w:rsidRPr="002E36E8">
        <w:rPr>
          <w:sz w:val="24"/>
          <w:szCs w:val="24"/>
        </w:rPr>
        <w:t xml:space="preserve"> сельское поселение», в соответствии с пров</w:t>
      </w:r>
      <w:r w:rsidRPr="002E36E8">
        <w:rPr>
          <w:sz w:val="24"/>
          <w:szCs w:val="24"/>
        </w:rPr>
        <w:t>е</w:t>
      </w:r>
      <w:r w:rsidRPr="002E36E8">
        <w:rPr>
          <w:sz w:val="24"/>
          <w:szCs w:val="24"/>
        </w:rPr>
        <w:t xml:space="preserve">денной  инвентаризацией сведений об адресах на территории </w:t>
      </w:r>
      <w:r>
        <w:rPr>
          <w:sz w:val="24"/>
          <w:szCs w:val="24"/>
        </w:rPr>
        <w:t>Киевского</w:t>
      </w:r>
      <w:r w:rsidRPr="002E36E8">
        <w:rPr>
          <w:sz w:val="24"/>
          <w:szCs w:val="24"/>
        </w:rPr>
        <w:t xml:space="preserve"> сельского посел</w:t>
      </w:r>
      <w:r w:rsidRPr="002E36E8">
        <w:rPr>
          <w:sz w:val="24"/>
          <w:szCs w:val="24"/>
        </w:rPr>
        <w:t>е</w:t>
      </w:r>
      <w:r w:rsidRPr="002E36E8">
        <w:rPr>
          <w:sz w:val="24"/>
          <w:szCs w:val="24"/>
        </w:rPr>
        <w:t>ния, по результатам проведения анализа сведений об адресах, внесенных в ФИАС, относител</w:t>
      </w:r>
      <w:r w:rsidRPr="002E36E8">
        <w:rPr>
          <w:sz w:val="24"/>
          <w:szCs w:val="24"/>
        </w:rPr>
        <w:t>ь</w:t>
      </w:r>
      <w:r w:rsidRPr="002E36E8">
        <w:rPr>
          <w:sz w:val="24"/>
          <w:szCs w:val="24"/>
        </w:rPr>
        <w:t>но отсутствия адресов земельных участков, с целью упорядочения адресного хозяйства объе</w:t>
      </w:r>
      <w:r w:rsidRPr="002E36E8">
        <w:rPr>
          <w:sz w:val="24"/>
          <w:szCs w:val="24"/>
        </w:rPr>
        <w:t>к</w:t>
      </w:r>
      <w:r w:rsidRPr="002E36E8">
        <w:rPr>
          <w:sz w:val="24"/>
          <w:szCs w:val="24"/>
        </w:rPr>
        <w:t>тов недвижим</w:t>
      </w:r>
      <w:r w:rsidRPr="002E36E8">
        <w:rPr>
          <w:sz w:val="24"/>
          <w:szCs w:val="24"/>
        </w:rPr>
        <w:t>о</w:t>
      </w:r>
      <w:r w:rsidRPr="002E36E8">
        <w:rPr>
          <w:sz w:val="24"/>
          <w:szCs w:val="24"/>
        </w:rPr>
        <w:t>сти,</w:t>
      </w:r>
    </w:p>
    <w:p w:rsidR="00205190" w:rsidRDefault="00205190" w:rsidP="00205190">
      <w:pPr>
        <w:tabs>
          <w:tab w:val="left" w:pos="3195"/>
        </w:tabs>
        <w:rPr>
          <w:sz w:val="24"/>
          <w:szCs w:val="24"/>
        </w:rPr>
      </w:pPr>
    </w:p>
    <w:p w:rsidR="00205190" w:rsidRPr="002E36E8" w:rsidRDefault="00205190" w:rsidP="00205190">
      <w:pPr>
        <w:tabs>
          <w:tab w:val="left" w:pos="3195"/>
        </w:tabs>
        <w:rPr>
          <w:sz w:val="24"/>
          <w:szCs w:val="24"/>
        </w:rPr>
      </w:pPr>
      <w:r w:rsidRPr="002E36E8">
        <w:rPr>
          <w:sz w:val="24"/>
          <w:szCs w:val="24"/>
        </w:rPr>
        <w:t>ПОСТАНОВЛЯЮ:</w:t>
      </w:r>
    </w:p>
    <w:p w:rsidR="00205190" w:rsidRPr="002E36E8" w:rsidRDefault="00205190" w:rsidP="00205190">
      <w:pPr>
        <w:rPr>
          <w:sz w:val="24"/>
          <w:szCs w:val="24"/>
        </w:rPr>
      </w:pPr>
    </w:p>
    <w:p w:rsidR="00205190" w:rsidRPr="002E36E8" w:rsidRDefault="00205190" w:rsidP="00205190">
      <w:pPr>
        <w:pStyle w:val="a4"/>
        <w:numPr>
          <w:ilvl w:val="0"/>
          <w:numId w:val="1"/>
        </w:numPr>
        <w:ind w:left="0" w:firstLine="360"/>
        <w:jc w:val="both"/>
      </w:pPr>
      <w:r w:rsidRPr="002E36E8">
        <w:t xml:space="preserve">Принять результаты проведенной инвентаризации адресных объектов на территории </w:t>
      </w:r>
      <w:r>
        <w:t xml:space="preserve">Киевского </w:t>
      </w:r>
      <w:r w:rsidRPr="002E36E8">
        <w:t>сельского поселения Ремонтненского района Ростовской области.</w:t>
      </w:r>
    </w:p>
    <w:p w:rsidR="00205190" w:rsidRPr="002E36E8" w:rsidRDefault="00205190" w:rsidP="00205190">
      <w:pPr>
        <w:tabs>
          <w:tab w:val="left" w:pos="567"/>
        </w:tabs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</w:t>
      </w:r>
      <w:r w:rsidRPr="002E36E8">
        <w:rPr>
          <w:sz w:val="24"/>
          <w:szCs w:val="24"/>
        </w:rPr>
        <w:t xml:space="preserve">2. Внести информацию по отсутствующим кадастровым номерам </w:t>
      </w:r>
      <w:r>
        <w:rPr>
          <w:sz w:val="24"/>
          <w:szCs w:val="24"/>
        </w:rPr>
        <w:t>объектов недвижимости</w:t>
      </w:r>
      <w:r w:rsidRPr="002E36E8">
        <w:rPr>
          <w:sz w:val="24"/>
          <w:szCs w:val="24"/>
        </w:rPr>
        <w:t xml:space="preserve">, расположенным на территории </w:t>
      </w:r>
      <w:r>
        <w:rPr>
          <w:sz w:val="24"/>
          <w:szCs w:val="24"/>
        </w:rPr>
        <w:t xml:space="preserve">Киевского </w:t>
      </w:r>
      <w:r w:rsidRPr="002E36E8">
        <w:rPr>
          <w:sz w:val="24"/>
          <w:szCs w:val="24"/>
        </w:rPr>
        <w:t>сельского поселения Ремонтненского района Ростовской области в Федеральную информационную адресную систему (ФИАС) согласно Приложению.</w:t>
      </w:r>
    </w:p>
    <w:p w:rsidR="00205190" w:rsidRPr="002E36E8" w:rsidRDefault="00205190" w:rsidP="00205190">
      <w:pPr>
        <w:tabs>
          <w:tab w:val="left" w:pos="284"/>
          <w:tab w:val="left" w:pos="567"/>
        </w:tabs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</w:t>
      </w:r>
      <w:r w:rsidRPr="002E36E8">
        <w:rPr>
          <w:sz w:val="24"/>
          <w:szCs w:val="24"/>
        </w:rPr>
        <w:t xml:space="preserve">3. Настоящее постановление вступает в силу с момента его принятия. </w:t>
      </w:r>
    </w:p>
    <w:p w:rsidR="00205190" w:rsidRPr="002E36E8" w:rsidRDefault="00205190" w:rsidP="00205190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</w:t>
      </w:r>
      <w:r w:rsidRPr="002E36E8">
        <w:rPr>
          <w:sz w:val="24"/>
          <w:szCs w:val="24"/>
        </w:rPr>
        <w:t>4.Контроль за исполнением настоящего постановления оставляю за собой.</w:t>
      </w:r>
    </w:p>
    <w:p w:rsidR="00205190" w:rsidRDefault="00205190" w:rsidP="00205190"/>
    <w:p w:rsidR="00205190" w:rsidRDefault="00205190" w:rsidP="00205190"/>
    <w:p w:rsidR="00205190" w:rsidRDefault="00205190" w:rsidP="00205190"/>
    <w:p w:rsidR="00205190" w:rsidRPr="002E36E8" w:rsidRDefault="00205190" w:rsidP="00205190">
      <w:pPr>
        <w:rPr>
          <w:sz w:val="24"/>
          <w:szCs w:val="24"/>
        </w:rPr>
      </w:pPr>
      <w:r w:rsidRPr="002E36E8">
        <w:rPr>
          <w:sz w:val="24"/>
          <w:szCs w:val="24"/>
        </w:rPr>
        <w:t xml:space="preserve">Глава Администрации </w:t>
      </w:r>
    </w:p>
    <w:p w:rsidR="00205190" w:rsidRPr="002E36E8" w:rsidRDefault="00205190" w:rsidP="00205190">
      <w:pPr>
        <w:tabs>
          <w:tab w:val="left" w:pos="6645"/>
        </w:tabs>
        <w:rPr>
          <w:sz w:val="24"/>
          <w:szCs w:val="24"/>
        </w:rPr>
      </w:pPr>
      <w:r>
        <w:rPr>
          <w:sz w:val="24"/>
          <w:szCs w:val="24"/>
        </w:rPr>
        <w:t>Киевского</w:t>
      </w:r>
      <w:r w:rsidRPr="002E36E8">
        <w:rPr>
          <w:sz w:val="24"/>
          <w:szCs w:val="24"/>
        </w:rPr>
        <w:t xml:space="preserve"> сельского поселения</w:t>
      </w:r>
      <w:r w:rsidRPr="002E36E8">
        <w:rPr>
          <w:sz w:val="24"/>
          <w:szCs w:val="24"/>
        </w:rPr>
        <w:tab/>
        <w:t xml:space="preserve">                       </w:t>
      </w:r>
      <w:r>
        <w:rPr>
          <w:sz w:val="24"/>
          <w:szCs w:val="24"/>
        </w:rPr>
        <w:t>Г.Г. Головченко</w:t>
      </w:r>
    </w:p>
    <w:p w:rsidR="00205190" w:rsidRDefault="00205190" w:rsidP="00205190"/>
    <w:p w:rsidR="00205190" w:rsidRDefault="00205190" w:rsidP="00205190"/>
    <w:p w:rsidR="00205190" w:rsidRDefault="00205190" w:rsidP="00205190"/>
    <w:p w:rsidR="00205190" w:rsidRDefault="00205190" w:rsidP="00205190"/>
    <w:p w:rsidR="00205190" w:rsidRDefault="00205190" w:rsidP="00205190"/>
    <w:p w:rsidR="00205190" w:rsidRDefault="00205190" w:rsidP="00205190"/>
    <w:p w:rsidR="00205190" w:rsidRDefault="00205190" w:rsidP="00205190"/>
    <w:p w:rsidR="00205190" w:rsidRDefault="00205190" w:rsidP="00205190"/>
    <w:p w:rsidR="00205190" w:rsidRDefault="00205190" w:rsidP="00205190"/>
    <w:p w:rsidR="00205190" w:rsidRDefault="00205190" w:rsidP="00205190"/>
    <w:p w:rsidR="00205190" w:rsidRDefault="00205190" w:rsidP="00205190"/>
    <w:p w:rsidR="00205190" w:rsidRDefault="00205190" w:rsidP="00205190"/>
    <w:p w:rsidR="00205190" w:rsidRPr="005435EB" w:rsidRDefault="00205190" w:rsidP="00205190">
      <w:pPr>
        <w:tabs>
          <w:tab w:val="left" w:pos="6292"/>
        </w:tabs>
        <w:jc w:val="right"/>
      </w:pPr>
      <w:r w:rsidRPr="005435EB">
        <w:t>Приложение</w:t>
      </w:r>
    </w:p>
    <w:p w:rsidR="00205190" w:rsidRPr="005435EB" w:rsidRDefault="00205190" w:rsidP="00205190">
      <w:pPr>
        <w:tabs>
          <w:tab w:val="left" w:pos="6292"/>
        </w:tabs>
        <w:jc w:val="right"/>
      </w:pPr>
      <w:r w:rsidRPr="005435EB">
        <w:t xml:space="preserve">к постановлению </w:t>
      </w:r>
      <w:r>
        <w:t>Киевского</w:t>
      </w:r>
    </w:p>
    <w:p w:rsidR="00205190" w:rsidRPr="005435EB" w:rsidRDefault="00205190" w:rsidP="00205190">
      <w:pPr>
        <w:tabs>
          <w:tab w:val="left" w:pos="6292"/>
        </w:tabs>
        <w:jc w:val="right"/>
      </w:pPr>
      <w:r w:rsidRPr="005435EB">
        <w:t xml:space="preserve">сельского поселения от </w:t>
      </w:r>
      <w:r>
        <w:t>06.05</w:t>
      </w:r>
      <w:r w:rsidRPr="005435EB">
        <w:t>.</w:t>
      </w:r>
      <w:r>
        <w:t>2025</w:t>
      </w:r>
      <w:r w:rsidRPr="005435EB">
        <w:t xml:space="preserve"> №</w:t>
      </w:r>
      <w:r>
        <w:t>58</w:t>
      </w:r>
    </w:p>
    <w:p w:rsidR="00205190" w:rsidRPr="005435EB" w:rsidRDefault="00205190" w:rsidP="00205190"/>
    <w:p w:rsidR="00205190" w:rsidRPr="00252043" w:rsidRDefault="00205190" w:rsidP="00205190">
      <w:pPr>
        <w:tabs>
          <w:tab w:val="left" w:pos="2730"/>
        </w:tabs>
        <w:jc w:val="center"/>
        <w:rPr>
          <w:b/>
          <w:sz w:val="24"/>
          <w:szCs w:val="24"/>
        </w:rPr>
      </w:pPr>
      <w:r w:rsidRPr="00252043">
        <w:rPr>
          <w:b/>
          <w:sz w:val="24"/>
          <w:szCs w:val="24"/>
        </w:rPr>
        <w:t xml:space="preserve">Перечень </w:t>
      </w:r>
    </w:p>
    <w:p w:rsidR="00205190" w:rsidRPr="00252043" w:rsidRDefault="00205190" w:rsidP="00205190">
      <w:pPr>
        <w:tabs>
          <w:tab w:val="left" w:pos="2730"/>
        </w:tabs>
        <w:jc w:val="center"/>
        <w:rPr>
          <w:b/>
          <w:sz w:val="24"/>
          <w:szCs w:val="24"/>
        </w:rPr>
      </w:pPr>
      <w:r w:rsidRPr="00252043">
        <w:rPr>
          <w:b/>
          <w:sz w:val="24"/>
          <w:szCs w:val="24"/>
        </w:rPr>
        <w:t xml:space="preserve">адресных объектов на территории </w:t>
      </w:r>
      <w:r>
        <w:rPr>
          <w:b/>
          <w:sz w:val="24"/>
          <w:szCs w:val="24"/>
        </w:rPr>
        <w:t>Киевского</w:t>
      </w:r>
      <w:r w:rsidRPr="00252043">
        <w:rPr>
          <w:b/>
          <w:sz w:val="24"/>
          <w:szCs w:val="24"/>
        </w:rPr>
        <w:t xml:space="preserve"> сельского поселения, подлежащих вн</w:t>
      </w:r>
      <w:r w:rsidRPr="00252043">
        <w:rPr>
          <w:b/>
          <w:sz w:val="24"/>
          <w:szCs w:val="24"/>
        </w:rPr>
        <w:t>е</w:t>
      </w:r>
      <w:r w:rsidRPr="00252043">
        <w:rPr>
          <w:b/>
          <w:sz w:val="24"/>
          <w:szCs w:val="24"/>
        </w:rPr>
        <w:t>сению в ФИАС по р</w:t>
      </w:r>
      <w:r w:rsidRPr="00252043">
        <w:rPr>
          <w:b/>
          <w:sz w:val="24"/>
          <w:szCs w:val="24"/>
        </w:rPr>
        <w:t>е</w:t>
      </w:r>
      <w:r w:rsidRPr="00252043">
        <w:rPr>
          <w:b/>
          <w:sz w:val="24"/>
          <w:szCs w:val="24"/>
        </w:rPr>
        <w:t>зультатам проведенной инвентаризации</w:t>
      </w:r>
    </w:p>
    <w:p w:rsidR="00205190" w:rsidRPr="005435EB" w:rsidRDefault="00205190" w:rsidP="00205190">
      <w:pPr>
        <w:tabs>
          <w:tab w:val="left" w:pos="2730"/>
        </w:tabs>
        <w:jc w:val="center"/>
        <w:rPr>
          <w:b/>
        </w:rPr>
      </w:pPr>
    </w:p>
    <w:p w:rsidR="00205190" w:rsidRPr="00210F41" w:rsidRDefault="00205190" w:rsidP="00205190">
      <w:pPr>
        <w:shd w:val="clear" w:color="auto" w:fill="FFFFFF"/>
        <w:tabs>
          <w:tab w:val="left" w:pos="709"/>
          <w:tab w:val="left" w:pos="1152"/>
        </w:tabs>
        <w:jc w:val="both"/>
        <w:rPr>
          <w:color w:val="292C2F"/>
          <w:sz w:val="24"/>
          <w:szCs w:val="24"/>
          <w:shd w:val="clear" w:color="auto" w:fill="F8F8F8"/>
        </w:rPr>
      </w:pPr>
      <w:r>
        <w:rPr>
          <w:sz w:val="24"/>
          <w:szCs w:val="24"/>
        </w:rPr>
        <w:t xml:space="preserve">         </w:t>
      </w:r>
      <w:r w:rsidRPr="006D16BD">
        <w:rPr>
          <w:sz w:val="24"/>
          <w:szCs w:val="24"/>
        </w:rPr>
        <w:t>1</w:t>
      </w:r>
      <w:r>
        <w:rPr>
          <w:sz w:val="24"/>
          <w:szCs w:val="24"/>
        </w:rPr>
        <w:t xml:space="preserve">. </w:t>
      </w:r>
      <w:r w:rsidRPr="00210F41">
        <w:rPr>
          <w:sz w:val="24"/>
          <w:szCs w:val="24"/>
        </w:rPr>
        <w:t xml:space="preserve">Присвоить </w:t>
      </w:r>
      <w:r>
        <w:rPr>
          <w:sz w:val="24"/>
          <w:szCs w:val="24"/>
        </w:rPr>
        <w:t>земельному участку</w:t>
      </w:r>
      <w:r w:rsidRPr="00210F41">
        <w:rPr>
          <w:sz w:val="24"/>
          <w:szCs w:val="24"/>
        </w:rPr>
        <w:t xml:space="preserve"> площадью </w:t>
      </w:r>
      <w:r>
        <w:rPr>
          <w:sz w:val="24"/>
          <w:szCs w:val="24"/>
        </w:rPr>
        <w:t xml:space="preserve">3282 </w:t>
      </w:r>
      <w:r w:rsidRPr="00210F41">
        <w:rPr>
          <w:sz w:val="24"/>
          <w:szCs w:val="24"/>
        </w:rPr>
        <w:t>кв.м. с кадастровым номером 61:32:0</w:t>
      </w:r>
      <w:r>
        <w:rPr>
          <w:sz w:val="24"/>
          <w:szCs w:val="24"/>
        </w:rPr>
        <w:t>600003</w:t>
      </w:r>
      <w:r w:rsidRPr="00210F41">
        <w:rPr>
          <w:sz w:val="24"/>
          <w:szCs w:val="24"/>
        </w:rPr>
        <w:t>:1</w:t>
      </w:r>
      <w:r>
        <w:rPr>
          <w:sz w:val="24"/>
          <w:szCs w:val="24"/>
        </w:rPr>
        <w:t>342</w:t>
      </w:r>
      <w:r w:rsidRPr="00210F41">
        <w:rPr>
          <w:sz w:val="24"/>
          <w:szCs w:val="24"/>
        </w:rPr>
        <w:t xml:space="preserve"> расположенный по адресу</w:t>
      </w:r>
      <w:r>
        <w:rPr>
          <w:sz w:val="24"/>
          <w:szCs w:val="24"/>
        </w:rPr>
        <w:t xml:space="preserve">: </w:t>
      </w:r>
      <w:r w:rsidRPr="00FE1A9A">
        <w:rPr>
          <w:sz w:val="24"/>
          <w:szCs w:val="24"/>
        </w:rPr>
        <w:t>Ростовская область, Ремонтненский ра</w:t>
      </w:r>
      <w:r w:rsidRPr="00FE1A9A">
        <w:rPr>
          <w:sz w:val="24"/>
          <w:szCs w:val="24"/>
        </w:rPr>
        <w:t>й</w:t>
      </w:r>
      <w:r w:rsidRPr="00FE1A9A">
        <w:rPr>
          <w:sz w:val="24"/>
          <w:szCs w:val="24"/>
        </w:rPr>
        <w:t xml:space="preserve">он, </w:t>
      </w:r>
      <w:r>
        <w:rPr>
          <w:sz w:val="24"/>
          <w:szCs w:val="24"/>
        </w:rPr>
        <w:t>х</w:t>
      </w:r>
      <w:r w:rsidRPr="00FE1A9A">
        <w:rPr>
          <w:sz w:val="24"/>
          <w:szCs w:val="24"/>
        </w:rPr>
        <w:t xml:space="preserve">. </w:t>
      </w:r>
      <w:r>
        <w:rPr>
          <w:sz w:val="24"/>
          <w:szCs w:val="24"/>
        </w:rPr>
        <w:t>Раздольный</w:t>
      </w:r>
      <w:r w:rsidRPr="00FE1A9A">
        <w:rPr>
          <w:sz w:val="24"/>
          <w:szCs w:val="24"/>
        </w:rPr>
        <w:t xml:space="preserve">, ул. </w:t>
      </w:r>
      <w:r>
        <w:rPr>
          <w:sz w:val="24"/>
          <w:szCs w:val="24"/>
        </w:rPr>
        <w:t>Степная</w:t>
      </w:r>
      <w:r w:rsidRPr="00FE1A9A">
        <w:rPr>
          <w:sz w:val="24"/>
          <w:szCs w:val="24"/>
        </w:rPr>
        <w:t xml:space="preserve">, </w:t>
      </w:r>
      <w:r>
        <w:rPr>
          <w:sz w:val="24"/>
          <w:szCs w:val="24"/>
        </w:rPr>
        <w:t>б/н</w:t>
      </w:r>
      <w:r w:rsidRPr="00210F41">
        <w:rPr>
          <w:color w:val="292C2F"/>
          <w:sz w:val="24"/>
          <w:szCs w:val="24"/>
          <w:shd w:val="clear" w:color="auto" w:fill="F8F8F8"/>
        </w:rPr>
        <w:t>,</w:t>
      </w:r>
    </w:p>
    <w:p w:rsidR="00205190" w:rsidRPr="00210F41" w:rsidRDefault="00205190" w:rsidP="00205190">
      <w:pPr>
        <w:shd w:val="clear" w:color="auto" w:fill="FFFFFF"/>
        <w:tabs>
          <w:tab w:val="left" w:pos="426"/>
          <w:tab w:val="left" w:pos="1152"/>
        </w:tabs>
        <w:jc w:val="both"/>
        <w:rPr>
          <w:sz w:val="24"/>
          <w:szCs w:val="24"/>
        </w:rPr>
      </w:pPr>
      <w:r w:rsidRPr="00210F41">
        <w:rPr>
          <w:b/>
          <w:color w:val="292C2F"/>
          <w:sz w:val="24"/>
          <w:szCs w:val="24"/>
          <w:u w:val="single"/>
          <w:shd w:val="clear" w:color="auto" w:fill="F8F8F8"/>
        </w:rPr>
        <w:t>новый адрес</w:t>
      </w:r>
      <w:r w:rsidRPr="00210F41">
        <w:rPr>
          <w:color w:val="292C2F"/>
          <w:sz w:val="24"/>
          <w:szCs w:val="24"/>
          <w:shd w:val="clear" w:color="auto" w:fill="F8F8F8"/>
        </w:rPr>
        <w:t xml:space="preserve">: </w:t>
      </w:r>
      <w:r w:rsidRPr="00210F41">
        <w:rPr>
          <w:sz w:val="24"/>
          <w:szCs w:val="24"/>
        </w:rPr>
        <w:t>Российская Федерация, Ростовская область, муниципальный район Ремонтне</w:t>
      </w:r>
      <w:r w:rsidRPr="00210F41">
        <w:rPr>
          <w:sz w:val="24"/>
          <w:szCs w:val="24"/>
        </w:rPr>
        <w:t>н</w:t>
      </w:r>
      <w:r w:rsidRPr="00210F41">
        <w:rPr>
          <w:sz w:val="24"/>
          <w:szCs w:val="24"/>
        </w:rPr>
        <w:t xml:space="preserve">ский, сельское поселение </w:t>
      </w:r>
      <w:r>
        <w:rPr>
          <w:sz w:val="24"/>
          <w:szCs w:val="24"/>
        </w:rPr>
        <w:t>Киевское</w:t>
      </w:r>
      <w:r w:rsidRPr="00210F41">
        <w:rPr>
          <w:sz w:val="24"/>
          <w:szCs w:val="24"/>
        </w:rPr>
        <w:t xml:space="preserve">, </w:t>
      </w:r>
      <w:r>
        <w:rPr>
          <w:sz w:val="24"/>
          <w:szCs w:val="24"/>
        </w:rPr>
        <w:t>хутор Раздольный</w:t>
      </w:r>
      <w:r w:rsidRPr="00210F41">
        <w:rPr>
          <w:sz w:val="24"/>
          <w:szCs w:val="24"/>
        </w:rPr>
        <w:t xml:space="preserve">, улица </w:t>
      </w:r>
      <w:r>
        <w:rPr>
          <w:sz w:val="24"/>
          <w:szCs w:val="24"/>
        </w:rPr>
        <w:t>Степная, земельный участок 1</w:t>
      </w:r>
      <w:r w:rsidRPr="00210F41">
        <w:rPr>
          <w:sz w:val="24"/>
          <w:szCs w:val="24"/>
        </w:rPr>
        <w:t>.</w:t>
      </w:r>
    </w:p>
    <w:p w:rsidR="00205190" w:rsidRPr="00210F41" w:rsidRDefault="00205190" w:rsidP="00205190">
      <w:pPr>
        <w:shd w:val="clear" w:color="auto" w:fill="FFFFFF"/>
        <w:tabs>
          <w:tab w:val="left" w:pos="426"/>
          <w:tab w:val="left" w:pos="1152"/>
        </w:tabs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</w:t>
      </w:r>
    </w:p>
    <w:p w:rsidR="00205190" w:rsidRPr="006D16BD" w:rsidRDefault="00205190" w:rsidP="00205190">
      <w:pPr>
        <w:shd w:val="clear" w:color="auto" w:fill="FFFFFF"/>
        <w:tabs>
          <w:tab w:val="left" w:pos="426"/>
          <w:tab w:val="left" w:pos="1152"/>
        </w:tabs>
        <w:jc w:val="both"/>
        <w:rPr>
          <w:rFonts w:ascii="AG Souvenir" w:hAnsi="AG Souvenir" w:cs="AG Souvenir"/>
          <w:sz w:val="24"/>
          <w:szCs w:val="24"/>
        </w:rPr>
      </w:pPr>
      <w:r>
        <w:rPr>
          <w:sz w:val="24"/>
          <w:szCs w:val="24"/>
        </w:rPr>
        <w:t xml:space="preserve">         </w:t>
      </w:r>
    </w:p>
    <w:p w:rsidR="00DA49AF" w:rsidRDefault="00DA49AF">
      <w:bookmarkStart w:id="0" w:name="_GoBack"/>
      <w:bookmarkEnd w:id="0"/>
    </w:p>
    <w:sectPr w:rsidR="00DA49AF" w:rsidSect="007C0201">
      <w:pgSz w:w="11906" w:h="16838"/>
      <w:pgMar w:top="284" w:right="849" w:bottom="426" w:left="1134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094B69"/>
    <w:multiLevelType w:val="hybridMultilevel"/>
    <w:tmpl w:val="CBBC6B2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27EB3"/>
    <w:rsid w:val="00205190"/>
    <w:rsid w:val="00527EB3"/>
    <w:rsid w:val="00DA49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CE5EAE6-02B2-4997-BE30-6A55F09A52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0519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05190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4">
    <w:name w:val="List Paragraph"/>
    <w:basedOn w:val="a"/>
    <w:uiPriority w:val="34"/>
    <w:qFormat/>
    <w:rsid w:val="00205190"/>
    <w:pPr>
      <w:ind w:left="708"/>
    </w:pPr>
    <w:rPr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419</Words>
  <Characters>2393</Characters>
  <Application>Microsoft Office Word</Application>
  <DocSecurity>0</DocSecurity>
  <Lines>19</Lines>
  <Paragraphs>5</Paragraphs>
  <ScaleCrop>false</ScaleCrop>
  <Company>SPecialiST RePack</Company>
  <LinksUpToDate>false</LinksUpToDate>
  <CharactersWithSpaces>2807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Маша</dc:creator>
  <cp:keywords/>
  <dc:description/>
  <cp:lastModifiedBy>Маша</cp:lastModifiedBy>
  <cp:revision>2</cp:revision>
  <dcterms:created xsi:type="dcterms:W3CDTF">2025-05-06T07:17:00Z</dcterms:created>
  <dcterms:modified xsi:type="dcterms:W3CDTF">2025-05-06T07:17:00Z</dcterms:modified>
</cp:coreProperties>
</file>