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6FDB" w:rsidRPr="004D6FDB" w:rsidRDefault="004D6FDB" w:rsidP="004D6FDB">
      <w:pPr>
        <w:keepNext/>
        <w:tabs>
          <w:tab w:val="left" w:pos="645"/>
          <w:tab w:val="center" w:pos="4749"/>
        </w:tabs>
        <w:spacing w:after="0" w:line="240" w:lineRule="auto"/>
        <w:outlineLvl w:val="3"/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D6FDB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4D6FDB" w:rsidRPr="004D6FDB" w:rsidRDefault="004D6FDB" w:rsidP="004D6FDB">
      <w:pPr>
        <w:keepNext/>
        <w:tabs>
          <w:tab w:val="left" w:pos="645"/>
          <w:tab w:val="center" w:pos="4749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D6FDB"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D6FDB" w:rsidRPr="004D6FDB" w:rsidRDefault="004D6FDB" w:rsidP="004D6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4D6FDB" w:rsidRPr="004D6FDB" w:rsidRDefault="004D6FDB" w:rsidP="004D6FD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D6FDB" w:rsidRPr="004D6FDB" w:rsidRDefault="004D6FDB" w:rsidP="004D6FDB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4D6FDB" w:rsidRPr="004D6FDB" w:rsidTr="009D7941">
        <w:tc>
          <w:tcPr>
            <w:tcW w:w="3719" w:type="dxa"/>
            <w:hideMark/>
          </w:tcPr>
          <w:p w:rsidR="004D6FDB" w:rsidRPr="004D6FDB" w:rsidRDefault="00B305C3" w:rsidP="002126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4D6FDB" w:rsidRPr="004D6F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</w:t>
            </w:r>
            <w:r w:rsidR="002126C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4D6FDB" w:rsidRPr="004D6F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2126C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2025</w:t>
            </w:r>
          </w:p>
        </w:tc>
        <w:tc>
          <w:tcPr>
            <w:tcW w:w="2105" w:type="dxa"/>
            <w:hideMark/>
          </w:tcPr>
          <w:p w:rsidR="004D6FDB" w:rsidRPr="004D6FDB" w:rsidRDefault="004D6FDB" w:rsidP="00B305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№ </w:t>
            </w:r>
            <w:r w:rsidR="00B305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3091" w:type="dxa"/>
            <w:hideMark/>
          </w:tcPr>
          <w:p w:rsidR="004D6FDB" w:rsidRPr="004D6FDB" w:rsidRDefault="004D6FDB" w:rsidP="004D6F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с. Киевка</w:t>
            </w:r>
          </w:p>
        </w:tc>
      </w:tr>
    </w:tbl>
    <w:p w:rsidR="004D6FDB" w:rsidRPr="004D6FDB" w:rsidRDefault="004D6FDB" w:rsidP="004D6F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4D6FDB" w:rsidRPr="004D6FDB" w:rsidRDefault="004D6FDB" w:rsidP="004D6F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4D6FDB" w:rsidRPr="004D6FDB" w:rsidTr="009D7941">
        <w:trPr>
          <w:trHeight w:val="827"/>
        </w:trPr>
        <w:tc>
          <w:tcPr>
            <w:tcW w:w="6308" w:type="dxa"/>
          </w:tcPr>
          <w:p w:rsidR="004D6FDB" w:rsidRPr="004D6FDB" w:rsidRDefault="004D6FDB" w:rsidP="009D79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за 202</w:t>
            </w:r>
            <w:r w:rsidR="002126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</w:tr>
      <w:tr w:rsidR="004D6FDB" w:rsidRPr="004D6FDB" w:rsidTr="009D7941">
        <w:trPr>
          <w:trHeight w:val="251"/>
        </w:trPr>
        <w:tc>
          <w:tcPr>
            <w:tcW w:w="6308" w:type="dxa"/>
            <w:hideMark/>
          </w:tcPr>
          <w:p w:rsidR="004D6FDB" w:rsidRPr="004D6FDB" w:rsidRDefault="004D6FDB" w:rsidP="004D6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22001E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4D6FDB" w:rsidRPr="004D6FDB" w:rsidRDefault="004D6FDB" w:rsidP="0094273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отчет о реализации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за 202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4D6FDB" w:rsidRPr="004D6FDB" w:rsidRDefault="004D6FDB" w:rsidP="0094273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официальному опубликованию (обнародованию).</w:t>
      </w:r>
    </w:p>
    <w:p w:rsidR="004D6FDB" w:rsidRPr="004D6FDB" w:rsidRDefault="004D6FDB" w:rsidP="0094273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исполнением постановления оставляю за собой.</w:t>
      </w: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</w:t>
      </w:r>
    </w:p>
    <w:p w:rsidR="004D6FDB" w:rsidRPr="004D6FDB" w:rsidRDefault="004D6FDB" w:rsidP="00942737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Г.Г. Головченко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4D6FDB" w:rsidRPr="004D6FDB" w:rsidRDefault="004D6FDB" w:rsidP="004D6FDB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ru-RU"/>
        </w:rPr>
      </w:pPr>
      <w:r w:rsidRPr="004D6FDB">
        <w:rPr>
          <w:rFonts w:ascii="Times New Roman" w:eastAsia="Times New Roman" w:hAnsi="Times New Roman" w:cs="Times New Roman"/>
          <w:i/>
          <w:lang w:eastAsia="ru-RU"/>
        </w:rPr>
        <w:t>Постановление вносит:</w:t>
      </w:r>
    </w:p>
    <w:p w:rsidR="004D6FDB" w:rsidRPr="004D6FDB" w:rsidRDefault="004D6FDB" w:rsidP="004D6FDB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i/>
          <w:lang w:eastAsia="ru-RU"/>
        </w:rPr>
        <w:t>сектор</w:t>
      </w:r>
      <w:proofErr w:type="gramEnd"/>
      <w:r w:rsidRPr="004D6FDB">
        <w:rPr>
          <w:rFonts w:ascii="Times New Roman" w:eastAsia="Times New Roman" w:hAnsi="Times New Roman" w:cs="Times New Roman"/>
          <w:i/>
          <w:lang w:eastAsia="ru-RU"/>
        </w:rPr>
        <w:t xml:space="preserve"> экономики и финансов</w:t>
      </w:r>
    </w:p>
    <w:p w:rsidR="004D6FDB" w:rsidRPr="004D6FDB" w:rsidRDefault="004D6FDB" w:rsidP="004D6F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3AC" w:rsidRDefault="004263AC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3AC" w:rsidRPr="004D6FDB" w:rsidRDefault="004263AC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2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к постановлению</w:t>
      </w:r>
    </w:p>
    <w:p w:rsidR="004D6FDB" w:rsidRPr="004D6FDB" w:rsidRDefault="004D6FDB" w:rsidP="004D6FD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Киевского</w:t>
      </w:r>
    </w:p>
    <w:p w:rsidR="004D6FDB" w:rsidRPr="004D6FDB" w:rsidRDefault="004D6FDB" w:rsidP="004D6FD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proofErr w:type="gramEnd"/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</w:t>
      </w:r>
    </w:p>
    <w:p w:rsidR="004D6FDB" w:rsidRDefault="004D6FDB" w:rsidP="004D6FD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B305C3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2025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305C3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  <w:bookmarkStart w:id="0" w:name="_GoBack"/>
      <w:bookmarkEnd w:id="0"/>
    </w:p>
    <w:p w:rsidR="004263AC" w:rsidRPr="004D6FDB" w:rsidRDefault="004263AC" w:rsidP="004D6FD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реализации муниципальной программы Киевского сельского поселения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«Управление муниципальными финансами и создание условий для эффективного управления 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 финансами за 2024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Конкретные результаты реализации муниципальной программы,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достигнутые</w:t>
      </w:r>
      <w:proofErr w:type="gramEnd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отчетный год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Муниципальная программа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Pr="004D6F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была утверждена  постановлением Администрации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4D6F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x-none"/>
        </w:rPr>
        <w:t>18</w:t>
      </w:r>
      <w:r w:rsidRPr="004D6F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.10.201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x-none"/>
        </w:rPr>
        <w:t>8</w:t>
      </w:r>
      <w:r w:rsidRPr="004D6F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x-none"/>
        </w:rPr>
        <w:t>97</w:t>
      </w:r>
      <w:r w:rsidRPr="004D6F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</w:p>
    <w:p w:rsidR="004D6FDB" w:rsidRPr="004D6FDB" w:rsidRDefault="004D6FDB" w:rsidP="004D6FDB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  <w:r w:rsidRPr="004D6FDB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следующих целей:</w:t>
      </w:r>
    </w:p>
    <w:p w:rsidR="004D6FDB" w:rsidRPr="004D6FDB" w:rsidRDefault="004D6FDB" w:rsidP="004D6F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долгосрочной сбалансированности и устойчивости местного бюджета.</w:t>
      </w:r>
    </w:p>
    <w:p w:rsidR="004D6FDB" w:rsidRPr="004D6FDB" w:rsidRDefault="004D6FDB" w:rsidP="004D6F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условий для эффективного управления муниципальными финансами.</w:t>
      </w:r>
    </w:p>
    <w:p w:rsidR="004D6FDB" w:rsidRPr="004D6FDB" w:rsidRDefault="004D6FDB" w:rsidP="004D6FDB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Задачи программы:</w:t>
      </w:r>
    </w:p>
    <w:p w:rsidR="004D6FDB" w:rsidRPr="004D6FDB" w:rsidRDefault="004D6FDB" w:rsidP="004D6FDB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1.Проведение эффективной бюджетной политики.</w:t>
      </w:r>
    </w:p>
    <w:p w:rsidR="004D6FDB" w:rsidRPr="004D6FDB" w:rsidRDefault="004D6FDB" w:rsidP="004D6FDB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реализации муниципальной программы выполненных и невыполненных в установленные сроки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Киевского сельского поселения от </w:t>
      </w:r>
      <w:r w:rsidR="00596C9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96C91">
        <w:rPr>
          <w:rFonts w:ascii="Times New Roman" w:eastAsia="Times New Roman" w:hAnsi="Times New Roman" w:cs="Times New Roman"/>
          <w:sz w:val="24"/>
          <w:szCs w:val="24"/>
          <w:lang w:eastAsia="ru-RU"/>
        </w:rPr>
        <w:t>.01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4 № 9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     Для достижения намеченных целей и решения задач муниципальной программы в отчетном периоде в подпрограмме 1 «Долгосрочное финансовое планирование» было предусмотрено 3 основных мероприятия. Данные мероприятия выполнены в полном объеме в установленные сроки.</w:t>
      </w:r>
    </w:p>
    <w:p w:rsidR="004D6FDB" w:rsidRPr="004D6FDB" w:rsidRDefault="004D6FDB" w:rsidP="004D6FDB">
      <w:pPr>
        <w:widowControl w:val="0"/>
        <w:tabs>
          <w:tab w:val="left" w:pos="21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      По подпрограмме 2 «Нормативно-методическое, информационное обеспечение и организация бюджетного процесса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предусмотрено 5 основных мероприятия.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Данные мероприятия выполнены в полном объеме в установленные сроки.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 подпрограмме 3 «Управление муниципальным долгом Киевского сельского поселения»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предусмотрено 2 основных мероприятия.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Данные мероприятия выполнены в полном объеме в установленные сроки.</w:t>
      </w:r>
    </w:p>
    <w:p w:rsidR="004D6FDB" w:rsidRPr="004D6FDB" w:rsidRDefault="004D6FDB" w:rsidP="004D6FD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      По подпрограмме 4 «</w:t>
      </w:r>
      <w:r w:rsidRPr="004D6FD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Поддержание устойчивого исполнения местного бюджета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»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предусмотрено 2 основных мероприятия.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Данные мероприятия выполнены в полном объеме в установленные сроки.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202</w:t>
      </w:r>
      <w:r w:rsidR="002126CA">
        <w:rPr>
          <w:rFonts w:ascii="Times New Roman" w:eastAsia="Calibri" w:hAnsi="Times New Roman" w:cs="Times New Roman"/>
          <w:sz w:val="24"/>
          <w:szCs w:val="24"/>
        </w:rPr>
        <w:t>4</w:t>
      </w:r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hyperlink r:id="rId7" w:anchor="Par1520" w:history="1">
        <w:r w:rsidRPr="004D6FDB">
          <w:rPr>
            <w:rFonts w:ascii="Times New Roman" w:eastAsia="Calibri" w:hAnsi="Times New Roman" w:cs="Times New Roman"/>
            <w:sz w:val="24"/>
            <w:szCs w:val="24"/>
          </w:rPr>
          <w:t>аблице 2</w:t>
        </w:r>
      </w:hyperlink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настоящего отчета.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Данные об использовании бюджетных ассигнований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proofErr w:type="gramEnd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внебюджетных средств на выполнение мероприятий муниципальной программы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</w:t>
      </w:r>
      <w:r w:rsidR="002126CA">
        <w:rPr>
          <w:rFonts w:ascii="Times New Roman" w:eastAsia="Times New Roman" w:hAnsi="Times New Roman" w:cs="Times New Roman"/>
          <w:sz w:val="24"/>
          <w:szCs w:val="24"/>
          <w:lang w:eastAsia="ru-RU"/>
        </w:rPr>
        <w:t>ю муниципальной программы в 2024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по плану составил </w:t>
      </w:r>
      <w:r w:rsidR="002870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9219,5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руб., израсходовано </w:t>
      </w:r>
      <w:r w:rsidR="0028702F">
        <w:rPr>
          <w:rFonts w:ascii="Times New Roman" w:eastAsia="Times New Roman" w:hAnsi="Times New Roman" w:cs="Times New Roman"/>
          <w:sz w:val="24"/>
          <w:szCs w:val="24"/>
          <w:lang w:eastAsia="ru-RU"/>
        </w:rPr>
        <w:t>9131,4</w:t>
      </w:r>
      <w:r w:rsidR="00506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руб. (</w:t>
      </w:r>
      <w:r w:rsidR="0028702F">
        <w:rPr>
          <w:rFonts w:ascii="Times New Roman" w:eastAsia="Times New Roman" w:hAnsi="Times New Roman" w:cs="Times New Roman"/>
          <w:sz w:val="24"/>
          <w:szCs w:val="24"/>
          <w:lang w:eastAsia="ru-RU"/>
        </w:rPr>
        <w:t>99,0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%).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 xml:space="preserve">По подпрограмме 1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««Долгосрочное финансовое планирование»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 – 0,0 тыс. руб., фактически расходовано – 0,0 тыс. руб. 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lastRenderedPageBreak/>
        <w:t xml:space="preserve">По подпрограмме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«Нормативно-методическое, информационное обеспечение и организация бюджетного процесса»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 xml:space="preserve">план составляет </w:t>
      </w:r>
      <w:r w:rsidR="0028702F">
        <w:rPr>
          <w:rFonts w:ascii="Times New Roman" w:eastAsia="Times New Roman" w:hAnsi="Times New Roman" w:cs="Times New Roman"/>
          <w:sz w:val="24"/>
          <w:szCs w:val="24"/>
          <w:lang w:eastAsia="ru-RU"/>
        </w:rPr>
        <w:t>9219,5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израсходовано </w:t>
      </w:r>
      <w:r w:rsidR="00E80853">
        <w:rPr>
          <w:rFonts w:ascii="Times New Roman" w:eastAsia="Times New Roman" w:hAnsi="Times New Roman" w:cs="Times New Roman"/>
          <w:sz w:val="24"/>
          <w:szCs w:val="24"/>
          <w:lang w:eastAsia="ru-RU"/>
        </w:rPr>
        <w:t>9131,4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 (</w:t>
      </w:r>
      <w:r w:rsidR="00E80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99,0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По подпрограмме 3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«Управление муниципальным долгом Киевского сельского поселения»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план составляет 0,0 тыс. руб., фактически расходы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составили 0,0 тыс. руб. 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 xml:space="preserve">По подпрограмме 4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</w:t>
      </w:r>
      <w:r w:rsidRPr="004D6FD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Поддержание устойчивого исполнения местного бюджета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»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– 0,0 тыс. руб., фактически расходовано – 0,0 тыс. рублей.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</w:pP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3 к настоящему отчету.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значений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показателей</w:t>
      </w:r>
      <w:proofErr w:type="gramEnd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(индикаторов) муниципальной программы 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подпрограмме 1</w:t>
      </w:r>
      <w:r w:rsidRPr="004D6FD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«Долгосрочное финансовое планирование»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предусмотрено достижение двух показателей.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Фактический показатель «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Объем налоговых доходов бюджета Киевского сельского поселения Ремонтненского района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«Доля расходов бюджета Киевского сельского поселения, формируемых в рамках муниципальных программ Киевского сельского поселения, в общем объеме расходов бюджета Киевского сельского поселения» плановые значения достигнуты в полном объеме.</w:t>
      </w:r>
    </w:p>
    <w:p w:rsidR="004D6FDB" w:rsidRPr="004D6FDB" w:rsidRDefault="004D6FDB" w:rsidP="004D6F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подпрограмме 2 </w:t>
      </w:r>
      <w:r w:rsidRPr="004D6FD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«Нормативно-методическое</w:t>
      </w:r>
      <w:r w:rsidRPr="004D6FDB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 xml:space="preserve">, </w:t>
      </w:r>
      <w:r w:rsidRPr="004D6FD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информационное обеспечение и организация бюджетного процесса» 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предусмотрено достижение три показателя «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Исполнение расходных обязательств бюджета Киевского сельского поселения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«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Соотношение количества проверок, по результатам которых приняты меры по устранению нарушений, и количества проверок, по результатам которых выявлены нарушения в финансово-бюджетной сфере и законодательства Российской Федерации о контрактной системе в сфере закупок» и «Доля учреждений, осуществляющих процессы планирования и исполнения своих бюджетов в единой информационной системе управления общественными финансами Ростовской области»,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которому достигнуты плановые значения.</w:t>
      </w:r>
    </w:p>
    <w:p w:rsidR="004D6FDB" w:rsidRPr="004D6FDB" w:rsidRDefault="004D6FDB" w:rsidP="004D6F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подпрограмме 3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«Управление муниципальным долгом Киевского сельского поселения » предусмотрено достижение 2 показателей «Отношение объема муниципального долга Киевского сельского поселения к общему годовому объему доходов бюджета Киевского сельского поселения без учета объема безвоз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oftHyphen/>
        <w:t>мездных поступлений» и «Доля расходов на обслуживание муниципального долга Киевского сельского поселения в объеме расходов бюджета Киевского сельского поселения, за исключе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oftHyphen/>
        <w:t>нием объема расходов, которые осуществляются за счет субвен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oftHyphen/>
        <w:t>ций, предоставляемых из бюдже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oftHyphen/>
        <w:t>тов бюджетной системы Россий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oftHyphen/>
        <w:t>ской Федерации»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по которым достигнуты плановые значения.</w:t>
      </w:r>
    </w:p>
    <w:p w:rsidR="004D6FDB" w:rsidRPr="004D6FDB" w:rsidRDefault="004D6FDB" w:rsidP="004D6F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подпрограмме 4 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</w:t>
      </w:r>
      <w:r w:rsidRPr="004D6FD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Поддержание устойчивого исполнения местного бюджета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» 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предусмотрено достижение 2 показателей «</w:t>
      </w: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Выравнивание бюджетной обеспеченности в соответствии с требованиями </w:t>
      </w:r>
      <w:hyperlink r:id="rId8" w:history="1">
        <w:r w:rsidRPr="004D6FDB">
          <w:rPr>
            <w:rFonts w:ascii="Times New Roman" w:eastAsia="Times New Roman" w:hAnsi="Times New Roman" w:cs="Times New Roman"/>
            <w:kern w:val="2"/>
            <w:sz w:val="24"/>
            <w:szCs w:val="24"/>
            <w:lang w:eastAsia="ru-RU"/>
          </w:rPr>
          <w:t>бюджетного законодательства</w:t>
        </w:r>
      </w:hyperlink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 человека» и Доля просроченной кредиторской задолженности к расходам бюджета Киевского сельского поселения Ремонтненского района,</w:t>
      </w:r>
      <w:r w:rsidRPr="004D6F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которому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плановые значения достигнуты в полном объеме.</w:t>
      </w:r>
    </w:p>
    <w:p w:rsidR="004D6FDB" w:rsidRPr="004D6FDB" w:rsidRDefault="004D6FDB" w:rsidP="004D6FD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исполнителем</w:t>
      </w:r>
      <w:proofErr w:type="gramEnd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изменениях в муниципальную программу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202</w:t>
      </w:r>
      <w:r w:rsidR="00F23CE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вносились изменения в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муниципальную программу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Киевского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финансами»:</w:t>
      </w:r>
    </w:p>
    <w:p w:rsidR="004D6FDB" w:rsidRPr="004D6FDB" w:rsidRDefault="004D6FDB" w:rsidP="004D6F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Постановлением Администрации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Киевского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F23CE2">
        <w:rPr>
          <w:rFonts w:ascii="Times New Roman" w:eastAsia="Times New Roman" w:hAnsi="Times New Roman" w:cs="Times New Roman"/>
          <w:sz w:val="24"/>
          <w:szCs w:val="24"/>
          <w:lang w:eastAsia="ru-RU"/>
        </w:rPr>
        <w:t>05.02.</w:t>
      </w:r>
      <w:r w:rsidR="00DE1DE1"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23CE2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4D6FD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О внесении изменений в постановление Администрации Киевского сельского поселения от 18.10.2018 № 97 «Об утверждении муниципальной программы Киевского сельского</w:t>
      </w:r>
      <w:r w:rsidRPr="004D6FDB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</w:t>
      </w:r>
      <w:r w:rsidRPr="004D6FD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поселения «Управление муниципальными финансами и создание условий для эффективного управления муниципальными финансами»»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Киевского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Постановлением Администрации Киевского сельского поселения от </w:t>
      </w:r>
      <w:r w:rsidR="00DE1DE1">
        <w:rPr>
          <w:rFonts w:ascii="Times New Roman" w:eastAsia="Times New Roman" w:hAnsi="Times New Roman" w:cs="Times New Roman"/>
          <w:sz w:val="24"/>
          <w:szCs w:val="24"/>
          <w:lang w:eastAsia="ru-RU"/>
        </w:rPr>
        <w:t>07.05.2024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E1DE1">
        <w:rPr>
          <w:rFonts w:ascii="Times New Roman" w:eastAsia="Times New Roman" w:hAnsi="Times New Roman" w:cs="Times New Roman"/>
          <w:sz w:val="24"/>
          <w:szCs w:val="24"/>
          <w:lang w:eastAsia="ru-RU"/>
        </w:rPr>
        <w:t>55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Администрации Киевского сельского поселения от 18.10.2018 № 97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финансами»».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Киевского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Постановлением Администрации Киевского сельского поселения от </w:t>
      </w:r>
      <w:r w:rsidR="00F07EA3">
        <w:rPr>
          <w:rFonts w:ascii="Times New Roman" w:eastAsia="Times New Roman" w:hAnsi="Times New Roman" w:cs="Times New Roman"/>
          <w:sz w:val="24"/>
          <w:szCs w:val="24"/>
          <w:lang w:eastAsia="ru-RU"/>
        </w:rPr>
        <w:t>21.08.2024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07EA3">
        <w:rPr>
          <w:rFonts w:ascii="Times New Roman" w:eastAsia="Times New Roman" w:hAnsi="Times New Roman" w:cs="Times New Roman"/>
          <w:sz w:val="24"/>
          <w:szCs w:val="24"/>
          <w:lang w:eastAsia="ru-RU"/>
        </w:rPr>
        <w:t>83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Администрации Киевского сельского поселения от 18.10.2018 № 97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финансами»». 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Киевского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Постановлением Администрации Киевского сельского поселения от </w:t>
      </w:r>
      <w:r w:rsidR="005A6B51">
        <w:rPr>
          <w:rFonts w:ascii="Times New Roman" w:eastAsia="Times New Roman" w:hAnsi="Times New Roman" w:cs="Times New Roman"/>
          <w:sz w:val="24"/>
          <w:szCs w:val="24"/>
          <w:lang w:eastAsia="ru-RU"/>
        </w:rPr>
        <w:t>06.12.2024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5A6B51">
        <w:rPr>
          <w:rFonts w:ascii="Times New Roman" w:eastAsia="Times New Roman" w:hAnsi="Times New Roman" w:cs="Times New Roman"/>
          <w:sz w:val="24"/>
          <w:szCs w:val="24"/>
          <w:lang w:eastAsia="ru-RU"/>
        </w:rPr>
        <w:t>134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Администрации Киевского сельского поселения от 18.10.2018 № 97 «Об утверждении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финансами»». 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4D6FDB">
        <w:rPr>
          <w:rFonts w:ascii="Times New Roman" w:eastAsia="Arial Unicode MS" w:hAnsi="Times New Roman" w:cs="Times New Roman"/>
          <w:kern w:val="2"/>
          <w:sz w:val="24"/>
          <w:szCs w:val="24"/>
          <w:lang w:eastAsia="ru-RU"/>
        </w:rPr>
        <w:t>Киевского</w:t>
      </w:r>
      <w:r w:rsidRPr="004D6FDB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результатах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оценки</w:t>
      </w:r>
      <w:proofErr w:type="gramEnd"/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бюджетной эффективности муниципальной программы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>Оценка эффективности реализации муниципальной программы проводится на основе: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D6FDB">
        <w:rPr>
          <w:rFonts w:ascii="Times New Roman" w:eastAsia="Calibri" w:hAnsi="Times New Roman" w:cs="Times New Roman"/>
          <w:sz w:val="24"/>
          <w:szCs w:val="24"/>
        </w:rPr>
        <w:t>оценки</w:t>
      </w:r>
      <w:proofErr w:type="gram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уровня освоения средств  бюджета и иных источников ресурсного обеспечения муниципальной программы путем сопоставления плановых и фактических объемов финансирования основных мероприятий муниципальной программы, по формуле: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Уф = </w:t>
      </w:r>
      <w:proofErr w:type="spellStart"/>
      <w:r w:rsidRPr="004D6FDB">
        <w:rPr>
          <w:rFonts w:ascii="Times New Roman" w:eastAsia="Calibri" w:hAnsi="Times New Roman" w:cs="Times New Roman"/>
          <w:sz w:val="24"/>
          <w:szCs w:val="24"/>
        </w:rPr>
        <w:t>Фф</w:t>
      </w:r>
      <w:proofErr w:type="spell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/ </w:t>
      </w:r>
      <w:proofErr w:type="spellStart"/>
      <w:r w:rsidRPr="004D6FDB">
        <w:rPr>
          <w:rFonts w:ascii="Times New Roman" w:eastAsia="Calibri" w:hAnsi="Times New Roman" w:cs="Times New Roman"/>
          <w:sz w:val="24"/>
          <w:szCs w:val="24"/>
        </w:rPr>
        <w:t>Фп</w:t>
      </w:r>
      <w:proofErr w:type="spell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* 100%, где: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>Уф - уровень освоения средств муниципальной программы в отчетном году,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4D6FDB">
        <w:rPr>
          <w:rFonts w:ascii="Times New Roman" w:eastAsia="Calibri" w:hAnsi="Times New Roman" w:cs="Times New Roman"/>
          <w:sz w:val="24"/>
          <w:szCs w:val="24"/>
        </w:rPr>
        <w:t>Фф</w:t>
      </w:r>
      <w:proofErr w:type="spell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- объем средств, фактически освоенных на реализацию муниципальной программы в отчетном году,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4D6FDB">
        <w:rPr>
          <w:rFonts w:ascii="Times New Roman" w:eastAsia="Calibri" w:hAnsi="Times New Roman" w:cs="Times New Roman"/>
          <w:sz w:val="24"/>
          <w:szCs w:val="24"/>
        </w:rPr>
        <w:t>Фп</w:t>
      </w:r>
      <w:proofErr w:type="spell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- объем бюджетных (внебюджетных) назначений по муниципальной программе на отчетный год;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Уф = </w:t>
      </w:r>
      <w:r w:rsidR="0006379A">
        <w:rPr>
          <w:rFonts w:ascii="Times New Roman" w:eastAsia="Calibri" w:hAnsi="Times New Roman" w:cs="Times New Roman"/>
          <w:sz w:val="24"/>
          <w:szCs w:val="24"/>
        </w:rPr>
        <w:t>9131,4</w:t>
      </w:r>
      <w:r w:rsidR="00D83A1D">
        <w:rPr>
          <w:rFonts w:ascii="Times New Roman" w:eastAsia="Calibri" w:hAnsi="Times New Roman" w:cs="Times New Roman"/>
          <w:sz w:val="24"/>
          <w:szCs w:val="24"/>
        </w:rPr>
        <w:t>/</w:t>
      </w:r>
      <w:r w:rsidR="0006379A">
        <w:rPr>
          <w:rFonts w:ascii="Times New Roman" w:eastAsia="Calibri" w:hAnsi="Times New Roman" w:cs="Times New Roman"/>
          <w:sz w:val="24"/>
          <w:szCs w:val="24"/>
        </w:rPr>
        <w:t>9219,5</w:t>
      </w:r>
      <w:r w:rsidR="00D83A1D">
        <w:rPr>
          <w:rFonts w:ascii="Times New Roman" w:eastAsia="Calibri" w:hAnsi="Times New Roman" w:cs="Times New Roman"/>
          <w:sz w:val="24"/>
          <w:szCs w:val="24"/>
        </w:rPr>
        <w:t xml:space="preserve"> *</w:t>
      </w:r>
      <w:r w:rsidRPr="004D6FDB">
        <w:rPr>
          <w:rFonts w:ascii="Times New Roman" w:eastAsia="Calibri" w:hAnsi="Times New Roman" w:cs="Times New Roman"/>
          <w:sz w:val="24"/>
          <w:szCs w:val="24"/>
        </w:rPr>
        <w:t>100%=</w:t>
      </w:r>
      <w:r w:rsidR="0006379A">
        <w:rPr>
          <w:rFonts w:ascii="Times New Roman" w:eastAsia="Calibri" w:hAnsi="Times New Roman" w:cs="Times New Roman"/>
          <w:sz w:val="24"/>
          <w:szCs w:val="24"/>
        </w:rPr>
        <w:t>99,0</w:t>
      </w:r>
      <w:r w:rsidRPr="004D6FDB">
        <w:rPr>
          <w:rFonts w:ascii="Times New Roman" w:eastAsia="Calibri" w:hAnsi="Times New Roman" w:cs="Times New Roman"/>
          <w:sz w:val="24"/>
          <w:szCs w:val="24"/>
        </w:rPr>
        <w:t>,</w:t>
      </w:r>
    </w:p>
    <w:p w:rsidR="004D6FDB" w:rsidRPr="004D6FDB" w:rsidRDefault="004D6FDB" w:rsidP="004D6F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>Муниципальная программа считается реализуемой с высоким уровнем эффективности, т.к.</w:t>
      </w:r>
      <w:r w:rsidR="003602A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D6FDB">
        <w:rPr>
          <w:rFonts w:ascii="Times New Roman" w:eastAsia="Calibri" w:hAnsi="Times New Roman" w:cs="Times New Roman"/>
          <w:sz w:val="24"/>
          <w:szCs w:val="24"/>
        </w:rPr>
        <w:t>степень достижения целей (решения задач) муниципальной программы и ее подпрограмм равна 1.</w:t>
      </w:r>
    </w:p>
    <w:p w:rsid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6379A" w:rsidRDefault="0006379A" w:rsidP="004D6F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6379A" w:rsidRPr="004D6FDB" w:rsidRDefault="0006379A" w:rsidP="004D6F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Информация о реализации мер муниципального регулирования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 муниципального регулирования в ходе реализаци</w:t>
      </w:r>
      <w:r w:rsidR="00D83A1D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муниципальной программы в 202</w:t>
      </w:r>
      <w:r w:rsidR="0006379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не предусматривалось.</w:t>
      </w:r>
    </w:p>
    <w:p w:rsidR="003602A5" w:rsidRPr="004D6FDB" w:rsidRDefault="003602A5" w:rsidP="00B011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Предложения по дальнейшей реализации муниципальной программы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FDB" w:rsidRPr="004D6FDB" w:rsidRDefault="004D6FDB" w:rsidP="004D6FD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Муниципальная программа вносит определенный вклад в социально-экономическое развитие Киевского сельского поселения: </w:t>
      </w:r>
      <w:r w:rsidRPr="004D6FDB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организация праздничных поздравлений жителей сельского поселения с памятными датами в истории сельского поселения и страны, а также чествование жителей сельского поселения, внесших существенный вклад в его развитие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совершенствование организации муниципальной службы в Киевском сельском поселении, повышение эффективности исполнения муниципальными служащими своих должностных обязанностей, обеспечение возможности доступа граждан к </w:t>
      </w:r>
      <w:r w:rsidRPr="004D6FDB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информации о деятельности Администрации </w:t>
      </w:r>
      <w:r w:rsidRPr="004D6FDB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  <w:r w:rsidRPr="004D6FDB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.</w:t>
      </w:r>
    </w:p>
    <w:p w:rsidR="004D6FDB" w:rsidRPr="004D6FDB" w:rsidRDefault="004D6FDB" w:rsidP="004D6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D6FDB" w:rsidRPr="004D6FDB" w:rsidSect="00B01172">
          <w:pgSz w:w="11905" w:h="16838"/>
          <w:pgMar w:top="851" w:right="706" w:bottom="822" w:left="1701" w:header="720" w:footer="720" w:gutter="0"/>
          <w:pgNumType w:start="31"/>
          <w:cols w:space="720"/>
        </w:sectPr>
      </w:pPr>
      <w:r w:rsidRPr="004D6FD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Для достижения ожидаемых результатов необходима дальнейшая реализация муниципальной программы.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lastRenderedPageBreak/>
        <w:t>Таблица 1</w:t>
      </w:r>
    </w:p>
    <w:p w:rsidR="004D6FDB" w:rsidRPr="004D6FDB" w:rsidRDefault="004D6FDB" w:rsidP="004D6F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1" w:name="Par1422"/>
      <w:bookmarkEnd w:id="1"/>
      <w:r w:rsidRPr="004D6FDB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267"/>
        <w:gridCol w:w="1397"/>
        <w:gridCol w:w="3395"/>
      </w:tblGrid>
      <w:tr w:rsidR="004D6FDB" w:rsidRPr="004D6FDB" w:rsidTr="009D7941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(при наличии)</w:t>
            </w: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D77EF9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  <w:r w:rsidR="004D6FDB"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D77EF9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  <w:r w:rsidR="004D6FDB"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D6FDB" w:rsidRPr="004D6FDB" w:rsidTr="009D7941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D76E2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</w:t>
            </w:r>
          </w:p>
          <w:p w:rsidR="004D6FDB" w:rsidRPr="004D6FDB" w:rsidRDefault="004D6FDB" w:rsidP="00D76E2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D6FDB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долгосрочной бюджетной стратегии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Качество управления финансами Киевского сельского поселения, определяемое Министерством финансов Ростовской области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</w:t>
            </w:r>
            <w:proofErr w:type="gramEnd"/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 Подпрограмма 1 «</w:t>
            </w:r>
            <w:r w:rsidRPr="004D6FDB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>Долгосрочное финансовое планирование»</w:t>
            </w:r>
          </w:p>
        </w:tc>
      </w:tr>
      <w:tr w:rsidR="00B01172" w:rsidRPr="004D6FDB" w:rsidTr="009D7941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налоговых и неналоговых доходов бюджета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D77EF9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1850,6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D77EF9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2671,2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D77EF9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2580,3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01172" w:rsidRPr="004D6FDB" w:rsidTr="00B01172">
        <w:trPr>
          <w:trHeight w:val="1742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расходов бюджета Киевского сельского поселения, формируемых в рамках муниципальных программ Киевского сельского поселения, в общем объеме расходов бюджета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A24E39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97,2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A24E39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97,2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172" w:rsidRPr="004D6FDB" w:rsidRDefault="00B01172" w:rsidP="00B0117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Подпрограмма 2 ««</w:t>
            </w:r>
            <w:r w:rsidRPr="004D6FDB"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  <w:lang w:eastAsia="ru-RU"/>
              </w:rPr>
              <w:t>Нормативно-методическое, информационное обеспечение и организация бюджетного процесса</w:t>
            </w:r>
            <w:r w:rsidRPr="004D6FDB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расходных обязательств бюджета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8153CC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8153C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8153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9,8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Подпрограмма 3 «Управление муниципальным долгом Киевского сельского поселения»</w:t>
            </w: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Отношение объема муниципального долга Киевского сельского поселения к общему годовому объему доходов бюджета Киевского сельского поселения без учета объема безвоз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мездных поступлений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Доля расходов на обслуживание муниципального долга Киевского сельского поселения в объеме расходов бюджета Киевского сельского поселения, за исключе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нием объема расходов, которые 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осуществляются за счет субвен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ций, предоставляемых из бюдже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тов бюджетной системы Россий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ской Федерации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процент</w:t>
            </w:r>
            <w:proofErr w:type="gramEnd"/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6FDB" w:rsidRPr="004D6FDB" w:rsidTr="009D7941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Подпрограмма 4 «</w:t>
            </w:r>
            <w:r w:rsidRPr="004D6FDB"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  <w:lang w:eastAsia="ru-RU"/>
              </w:rPr>
              <w:t>Поддержание устойчивого исполнения местных бюджетов»</w:t>
            </w:r>
          </w:p>
        </w:tc>
      </w:tr>
      <w:tr w:rsidR="004D6FDB" w:rsidRPr="004D6FDB" w:rsidTr="009D7941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Доля просроченной кредитор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softHyphen/>
              <w:t>ской задолженности к расходам муниципальных образований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62"/>
      <w:bookmarkEnd w:id="2"/>
      <w:r w:rsidRPr="004D6FDB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D6FDB">
        <w:rPr>
          <w:rFonts w:ascii="Times New Roman" w:eastAsia="Calibri" w:hAnsi="Times New Roman" w:cs="Times New Roman"/>
          <w:color w:val="000000"/>
          <w:sz w:val="24"/>
          <w:szCs w:val="24"/>
        </w:rPr>
        <w:t>Таблица 2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ar1520"/>
      <w:bookmarkEnd w:id="3"/>
      <w:r w:rsidRPr="004D6FDB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D6FDB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степени выполнения основных мероприятий подпрограмм муниципальной программы «Управление муниципальными финансами и создание условий для эффективного управления муниципальными финансами»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800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43"/>
        <w:gridCol w:w="141"/>
        <w:gridCol w:w="1986"/>
        <w:gridCol w:w="140"/>
        <w:gridCol w:w="1400"/>
        <w:gridCol w:w="17"/>
        <w:gridCol w:w="1263"/>
        <w:gridCol w:w="12"/>
        <w:gridCol w:w="1268"/>
        <w:gridCol w:w="7"/>
        <w:gridCol w:w="1279"/>
        <w:gridCol w:w="1274"/>
        <w:gridCol w:w="6"/>
        <w:gridCol w:w="2551"/>
        <w:gridCol w:w="2109"/>
        <w:gridCol w:w="10"/>
        <w:gridCol w:w="1426"/>
        <w:gridCol w:w="2549"/>
      </w:tblGrid>
      <w:tr w:rsidR="004D6FDB" w:rsidRPr="004D6FDB" w:rsidTr="009D7941">
        <w:trPr>
          <w:gridAfter w:val="1"/>
          <w:wAfter w:w="2549" w:type="dxa"/>
          <w:trHeight w:val="908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</w:t>
            </w:r>
            <w:proofErr w:type="gramEnd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руководителя ОИВ/ФИО)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4D6FDB" w:rsidRPr="004D6FDB" w:rsidTr="009D7941">
        <w:trPr>
          <w:gridAfter w:val="1"/>
          <w:wAfter w:w="2549" w:type="dxa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6FDB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4D6FDB" w:rsidRPr="004D6FDB" w:rsidTr="009D7941">
        <w:trPr>
          <w:gridAfter w:val="1"/>
          <w:wAfter w:w="2549" w:type="dxa"/>
        </w:trPr>
        <w:tc>
          <w:tcPr>
            <w:tcW w:w="1545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Подпрограмма 1 «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Долгосрочное финансовое </w:t>
            </w:r>
            <w:proofErr w:type="gramStart"/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планирование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  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</w:t>
            </w:r>
          </w:p>
        </w:tc>
      </w:tr>
      <w:tr w:rsidR="005446D5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росту доходного потенциала Киевского сельского поселения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446D5" w:rsidRPr="004D6FDB" w:rsidRDefault="00E647AE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446D5" w:rsidRPr="004D6FDB" w:rsidRDefault="00E647AE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446D5" w:rsidRPr="004D6FDB" w:rsidRDefault="00E647AE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446D5" w:rsidRPr="004D6FDB" w:rsidRDefault="00E647AE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исполнение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бюджет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ных назначений по налоговым и ненало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говым доходам;</w:t>
            </w:r>
          </w:p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достижение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устойчи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вой положительной динамики поступле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ний по всем видам налоговых и ненало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говых доходов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исполнение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доходной части бюджета поселения на </w:t>
            </w:r>
            <w:r w:rsidR="00C97DC9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120,4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%</w:t>
            </w:r>
          </w:p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6D5" w:rsidRPr="004D6FDB" w:rsidRDefault="005446D5" w:rsidP="00544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Проведение оценки эффективности налоговых льгот (пониженных ставок по налогам), установленных представительным органом Киевского сельского поселения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сокращение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неэффек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тивных и малоэффективных региональных нало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говых льгот и реали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зация мер, направ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ленных на оптимиза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цию налоговых льгот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Неэффективные льготы отсутствуют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4D6FD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Фор</w:t>
            </w:r>
            <w:r w:rsidRPr="004D6FD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softHyphen/>
              <w:t xml:space="preserve">мирование расходов бюджета Киевского </w:t>
            </w:r>
            <w:r w:rsidRPr="004D6FD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lastRenderedPageBreak/>
              <w:t>сельского поселения в соответ</w:t>
            </w:r>
            <w:r w:rsidRPr="004D6FD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softHyphen/>
              <w:t>ствии с муниципальными про</w:t>
            </w:r>
            <w:r w:rsidRPr="004D6FD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softHyphen/>
              <w:t>граммами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переход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на формиро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вание и исполнение бюджета Киевского 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сельского поселения на основе программно-целевых принципов (планиро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вание, контроль и последующая оценка эффективности ис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пользования бюджет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ных средств); 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доля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расходов бюджета Киевского сельского поселения, формируемых в рам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ках муниципальных программ, к общему объему расходов бюджета Киевского сельского поселения составит в 202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году более 90 процентов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 xml:space="preserve"> </w:t>
            </w:r>
          </w:p>
          <w:p w:rsidR="00E647AE" w:rsidRPr="004D6FDB" w:rsidRDefault="00E647AE" w:rsidP="00E647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Фактические расходы на про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граммные меро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приятия исполнены на 100 %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6FDB" w:rsidRPr="004D6FDB" w:rsidTr="009D7941">
        <w:trPr>
          <w:gridAfter w:val="1"/>
          <w:wAfter w:w="2549" w:type="dxa"/>
        </w:trPr>
        <w:tc>
          <w:tcPr>
            <w:tcW w:w="1545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Подпрограмма 2«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Нормативно-методическое обеспечение и организация бюджетного процесса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подготовка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проектов решений, нормативных право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вых актов Администрации Киевского сельского поселения по вопросам органи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зации бюджетного процесса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Без нарушения бюд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жетного законо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дательства в сфере организа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ции бюджетного процесса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2.2.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Обеспечение деятельности Администрации Киевского сельского поселения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реализа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ции управ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ленческой и органи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зационной деятель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ности аппарата управления в целях повышения эффек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тивности исполне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ния муниципальных 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функций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Ведется обеспечение реализа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ции управ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ленческой и органи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зационной деятель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ности аппарата управления в 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целях повышения эффек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тивности исполне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ния муниципальных функций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Организация планирования и исполнения расходов бюджета Киевского сельского поселения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каче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ственного и своевре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менного исполнения бюджета Киевского сельского поселения 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Расходная часть б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юджета поселения освоена на 99,8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647AE" w:rsidRPr="004D6FDB" w:rsidTr="003B2AAD">
        <w:trPr>
          <w:gridAfter w:val="1"/>
          <w:wAfter w:w="2549" w:type="dxa"/>
          <w:trHeight w:val="84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2.4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Организация и осуществление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:rsidR="00E647AE" w:rsidRPr="004D6FDB" w:rsidRDefault="00E647AE" w:rsidP="00E64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контрактной системе 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сфере закупок получателями средств местного бюджета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vAlign w:val="center"/>
            <w:hideMark/>
          </w:tcPr>
          <w:p w:rsidR="00E647AE" w:rsidRPr="004D6FDB" w:rsidRDefault="00E647AE" w:rsidP="00E647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пресечение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дальнейшем; совершенствование методологической базы по осуществлению внутреннего муниципального финансового контроля; обеспечение использования средств местного бюджета в соответствии с условиями, целями и в порядке, установленных при их предоставлении в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соответствии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действующим законодательство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уменьшение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количества нарушений  в финансово-бюджетной сфере,  законодательства Российской Федерации о контрактной системе в сфере закупок при планировании и исполнении бюджета Киевского  сельского поселения; повышение уровня финансово-бюджетной дисциплины</w:t>
            </w:r>
          </w:p>
          <w:p w:rsidR="00E647AE" w:rsidRPr="004D6FDB" w:rsidRDefault="00E647AE" w:rsidP="00E647AE">
            <w:pPr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2.5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Сопровождение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</w:tcPr>
          <w:p w:rsidR="00E647AE" w:rsidRPr="004D6FDB" w:rsidRDefault="00E647AE" w:rsidP="00E64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Задача 4 Подпрограммы 2 «Достижение и поддержание эффективной автоматизации процессов планирования и исполнения бюджета Киевского сельского поселения Ремонтненского района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муниципальными учреждениями Киевского сельского поселения»</w:t>
            </w:r>
          </w:p>
        </w:tc>
        <w:tc>
          <w:tcPr>
            <w:tcW w:w="2119" w:type="dxa"/>
            <w:gridSpan w:val="2"/>
          </w:tcPr>
          <w:p w:rsidR="00E647AE" w:rsidRPr="004D6FDB" w:rsidRDefault="00E647AE" w:rsidP="00E647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проводятся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работы по модификации и эффективному использованию информационной системы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6FDB" w:rsidRPr="004D6FDB" w:rsidTr="009D7941">
        <w:trPr>
          <w:gridAfter w:val="1"/>
          <w:wAfter w:w="254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shd w:val="clear" w:color="auto" w:fill="FFFFFF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D6FDB" w:rsidRPr="004D6FDB" w:rsidTr="009D7941">
        <w:tc>
          <w:tcPr>
            <w:tcW w:w="1545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 «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Управление муниципальным долгом Киевского сельского поселения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»»</w:t>
            </w:r>
          </w:p>
        </w:tc>
        <w:tc>
          <w:tcPr>
            <w:tcW w:w="2549" w:type="dxa"/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7AE" w:rsidRPr="004D6FDB" w:rsidTr="009D7941">
        <w:trPr>
          <w:gridAfter w:val="1"/>
          <w:wAfter w:w="2549" w:type="dxa"/>
        </w:trPr>
        <w:tc>
          <w:tcPr>
            <w:tcW w:w="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Доля расходов на обслуживание муниципального долга Киевского сельского 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Начальник сектора экономики и финансов Макарова </w:t>
            </w: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А.А.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2E322E" w:rsidRDefault="00E647AE" w:rsidP="00E647AE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сохранение</w:t>
            </w:r>
            <w:proofErr w:type="gramEnd"/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объема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Киевского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в пределах 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нормативов, установ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2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исполнение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долговых обяза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 xml:space="preserve">тельств, муниципального долга Киевского 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сельского поселения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647AE" w:rsidRPr="004D6FDB" w:rsidTr="00867F2E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1860"/>
        </w:trPr>
        <w:tc>
          <w:tcPr>
            <w:tcW w:w="564" w:type="dxa"/>
            <w:gridSpan w:val="2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4" w:name="Par1596"/>
            <w:bookmarkEnd w:id="4"/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2267" w:type="dxa"/>
            <w:gridSpan w:val="3"/>
            <w:vAlign w:val="center"/>
          </w:tcPr>
          <w:p w:rsidR="00E647AE" w:rsidRPr="004D6FDB" w:rsidRDefault="00E647AE" w:rsidP="00E6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Планирование бюджетных ас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сигнований на обслуживание муниципального долга Киевского сельского поселения»</w:t>
            </w:r>
          </w:p>
        </w:tc>
        <w:tc>
          <w:tcPr>
            <w:tcW w:w="1400" w:type="dxa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1" w:type="dxa"/>
          </w:tcPr>
          <w:p w:rsidR="00E647AE" w:rsidRPr="002E322E" w:rsidRDefault="00E647AE" w:rsidP="00E647AE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планирование</w:t>
            </w:r>
            <w:proofErr w:type="gramEnd"/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расхо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дов на обслуживание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Киевского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ленных Бюджетным кодексом Российской Федерации; </w:t>
            </w:r>
          </w:p>
          <w:p w:rsidR="00E647AE" w:rsidRPr="002E322E" w:rsidRDefault="00E647AE" w:rsidP="00E647AE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отсутствие</w:t>
            </w:r>
            <w:proofErr w:type="gramEnd"/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просро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ченной задолженно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сти по расходам на обслуживание муниципального долга</w:t>
            </w:r>
          </w:p>
        </w:tc>
        <w:tc>
          <w:tcPr>
            <w:tcW w:w="2109" w:type="dxa"/>
          </w:tcPr>
          <w:p w:rsidR="00E647AE" w:rsidRPr="004D6FDB" w:rsidRDefault="00E647AE" w:rsidP="00E647AE">
            <w:pPr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Без нарушения бюд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жетного законо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дательства,</w:t>
            </w:r>
          </w:p>
          <w:p w:rsidR="00E647AE" w:rsidRPr="004D6FDB" w:rsidRDefault="00E647AE" w:rsidP="00E647AE">
            <w:pPr>
              <w:spacing w:after="0" w:line="228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исполнение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обяза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softHyphen/>
              <w:t>тельств</w:t>
            </w:r>
          </w:p>
        </w:tc>
        <w:tc>
          <w:tcPr>
            <w:tcW w:w="1436" w:type="dxa"/>
            <w:gridSpan w:val="2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B4CE5" w:rsidRPr="004D6FDB" w:rsidTr="009D7941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338"/>
        </w:trPr>
        <w:tc>
          <w:tcPr>
            <w:tcW w:w="15453" w:type="dxa"/>
            <w:gridSpan w:val="18"/>
          </w:tcPr>
          <w:p w:rsidR="005B4CE5" w:rsidRPr="004D6FDB" w:rsidRDefault="005B4CE5" w:rsidP="005B4C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4 «Поддержание устойчивого исполнения местных бюджетов»</w:t>
            </w:r>
          </w:p>
        </w:tc>
      </w:tr>
      <w:tr w:rsidR="00E647AE" w:rsidRPr="004D6FDB" w:rsidTr="009D7941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788"/>
        </w:trPr>
        <w:tc>
          <w:tcPr>
            <w:tcW w:w="705" w:type="dxa"/>
            <w:gridSpan w:val="3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1986" w:type="dxa"/>
            <w:vAlign w:val="center"/>
          </w:tcPr>
          <w:p w:rsidR="00E647AE" w:rsidRPr="004D6FDB" w:rsidRDefault="00E647AE" w:rsidP="00E6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Совершенствование выравнивания бюджетной обеспеченности Киевского сельского поселения</w:t>
            </w:r>
          </w:p>
        </w:tc>
        <w:tc>
          <w:tcPr>
            <w:tcW w:w="1540" w:type="dxa"/>
            <w:gridSpan w:val="2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1" w:type="dxa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Поддержание устойчивого исполнения местных бюджетов</w:t>
            </w:r>
          </w:p>
        </w:tc>
        <w:tc>
          <w:tcPr>
            <w:tcW w:w="2109" w:type="dxa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Поддержание устойчивого исполнения местных бюджетов</w:t>
            </w:r>
          </w:p>
        </w:tc>
        <w:tc>
          <w:tcPr>
            <w:tcW w:w="1436" w:type="dxa"/>
            <w:gridSpan w:val="2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647AE" w:rsidRPr="004D6FDB" w:rsidTr="009D7941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788"/>
        </w:trPr>
        <w:tc>
          <w:tcPr>
            <w:tcW w:w="705" w:type="dxa"/>
            <w:gridSpan w:val="3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1986" w:type="dxa"/>
            <w:vAlign w:val="center"/>
          </w:tcPr>
          <w:p w:rsidR="00E647AE" w:rsidRPr="004D6FDB" w:rsidRDefault="00E647AE" w:rsidP="00E647A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Меры, направленные на обеспечение сбалансированности бюджета Киевского сельского поселения</w:t>
            </w:r>
          </w:p>
        </w:tc>
        <w:tc>
          <w:tcPr>
            <w:tcW w:w="1540" w:type="dxa"/>
            <w:gridSpan w:val="2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сектора экономики и финансов Макарова А.А.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1" w:type="dxa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Поддержание устойчивого исполнения местных бюджетов</w:t>
            </w:r>
          </w:p>
        </w:tc>
        <w:tc>
          <w:tcPr>
            <w:tcW w:w="2109" w:type="dxa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Поддержание устойчивого исполнения местных бюджетов</w:t>
            </w:r>
          </w:p>
        </w:tc>
        <w:tc>
          <w:tcPr>
            <w:tcW w:w="1436" w:type="dxa"/>
            <w:gridSpan w:val="2"/>
          </w:tcPr>
          <w:p w:rsidR="00E647AE" w:rsidRPr="004D6FDB" w:rsidRDefault="00E647AE" w:rsidP="00E6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Calibri" w:hAnsi="Times New Roman" w:cs="Times New Roman"/>
          <w:sz w:val="24"/>
          <w:szCs w:val="24"/>
        </w:rPr>
        <w:sectPr w:rsidR="004D6FDB" w:rsidRPr="004D6FDB">
          <w:pgSz w:w="16838" w:h="11905" w:orient="landscape"/>
          <w:pgMar w:top="426" w:right="820" w:bottom="568" w:left="993" w:header="720" w:footer="720" w:gutter="0"/>
          <w:pgNumType w:start="31"/>
          <w:cols w:space="720"/>
        </w:sectPr>
      </w:pP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D6FDB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D6FDB">
        <w:rPr>
          <w:rFonts w:ascii="Times New Roman" w:eastAsia="Calibri" w:hAnsi="Times New Roman" w:cs="Times New Roman"/>
          <w:sz w:val="24"/>
          <w:szCs w:val="24"/>
        </w:rPr>
        <w:t>муниципальной</w:t>
      </w:r>
      <w:proofErr w:type="gramEnd"/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программы «Управление муниципальными финансами и создание условий для эффективного управления муниципальными финансами» за 202</w:t>
      </w:r>
      <w:r w:rsidR="00327BB9">
        <w:rPr>
          <w:rFonts w:ascii="Times New Roman" w:eastAsia="Calibri" w:hAnsi="Times New Roman" w:cs="Times New Roman"/>
          <w:sz w:val="24"/>
          <w:szCs w:val="24"/>
        </w:rPr>
        <w:t>4</w:t>
      </w:r>
      <w:r w:rsidRPr="004D6FDB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4D6FDB" w:rsidRPr="004D6FDB" w:rsidRDefault="004D6FDB" w:rsidP="004D6F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1053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127"/>
        <w:gridCol w:w="2550"/>
        <w:gridCol w:w="2976"/>
        <w:gridCol w:w="1984"/>
        <w:gridCol w:w="1416"/>
      </w:tblGrid>
      <w:tr w:rsidR="004D6FDB" w:rsidRPr="004D6FDB" w:rsidTr="009D7941">
        <w:trPr>
          <w:trHeight w:val="215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4D6FDB" w:rsidRPr="004D6FDB" w:rsidTr="009D794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D6FDB" w:rsidRPr="004D6FDB" w:rsidTr="009D7941">
        <w:trPr>
          <w:trHeight w:val="218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826418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9219,5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826418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9131,4</w:t>
            </w:r>
          </w:p>
        </w:tc>
      </w:tr>
      <w:tr w:rsidR="004D6FDB" w:rsidRPr="004D6FDB" w:rsidTr="009D7941">
        <w:trPr>
          <w:trHeight w:val="179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4D6FDB" w:rsidRPr="004D6FDB" w:rsidTr="009D7941">
        <w:trPr>
          <w:trHeight w:val="309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24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26418" w:rsidRPr="004D6FDB" w:rsidTr="009D7941">
        <w:trPr>
          <w:trHeight w:val="25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418" w:rsidRPr="004D6FDB" w:rsidRDefault="00826418" w:rsidP="008264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418" w:rsidRPr="004D6FDB" w:rsidRDefault="00826418" w:rsidP="008264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9219,5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9131,4</w:t>
            </w:r>
          </w:p>
        </w:tc>
      </w:tr>
      <w:tr w:rsidR="001C79FA" w:rsidRPr="004D6FDB" w:rsidTr="009D7941">
        <w:trPr>
          <w:trHeight w:val="181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9FA" w:rsidRPr="004D6FDB" w:rsidRDefault="001C79FA" w:rsidP="001C79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9FA" w:rsidRPr="004D6FDB" w:rsidRDefault="001C79FA" w:rsidP="001C79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9FA" w:rsidRPr="004D6FDB" w:rsidRDefault="001C79FA" w:rsidP="001C79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9FA" w:rsidRPr="004D6FDB" w:rsidRDefault="001C79FA" w:rsidP="001C79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9FA" w:rsidRPr="004D6FDB" w:rsidRDefault="001C79FA" w:rsidP="001C79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4D6FDB" w:rsidRPr="004D6FDB" w:rsidTr="009D7941">
        <w:trPr>
          <w:trHeight w:val="189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Долгосрочное финансовое планирование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-</w:t>
            </w:r>
          </w:p>
        </w:tc>
      </w:tr>
      <w:tr w:rsidR="004D6FDB" w:rsidRPr="004D6FDB" w:rsidTr="009D7941">
        <w:trPr>
          <w:trHeight w:val="28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4D6FDB" w:rsidRPr="004D6FDB" w:rsidTr="009D7941">
        <w:trPr>
          <w:trHeight w:val="169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74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30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- </w:t>
            </w:r>
          </w:p>
        </w:tc>
      </w:tr>
      <w:tr w:rsidR="004D6FDB" w:rsidRPr="004D6FDB" w:rsidTr="009D7941">
        <w:trPr>
          <w:trHeight w:val="13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26418" w:rsidRPr="004D6FDB" w:rsidTr="009D7941">
        <w:trPr>
          <w:trHeight w:val="23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Нормативно-методическое, информационное обеспечение и организация бюджетного процесса</w:t>
            </w: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9219,5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9131,4</w:t>
            </w:r>
          </w:p>
        </w:tc>
      </w:tr>
      <w:tr w:rsidR="00CF26F6" w:rsidRPr="004D6FDB" w:rsidTr="009D7941">
        <w:trPr>
          <w:trHeight w:val="22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6F6" w:rsidRPr="004D6FDB" w:rsidRDefault="00CF26F6" w:rsidP="00CF26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6F6" w:rsidRPr="004D6FDB" w:rsidRDefault="00CF26F6" w:rsidP="00CF26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CF26F6" w:rsidRPr="004D6FDB" w:rsidTr="009D7941">
        <w:trPr>
          <w:trHeight w:val="87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6F6" w:rsidRPr="004D6FDB" w:rsidRDefault="00CF26F6" w:rsidP="00CF26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6F6" w:rsidRPr="004D6FDB" w:rsidRDefault="00CF26F6" w:rsidP="00CF26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F26F6" w:rsidRPr="004D6FDB" w:rsidTr="009D7941">
        <w:trPr>
          <w:trHeight w:val="7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6F6" w:rsidRPr="004D6FDB" w:rsidRDefault="00CF26F6" w:rsidP="00CF26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6F6" w:rsidRPr="004D6FDB" w:rsidRDefault="00CF26F6" w:rsidP="00CF26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6F6" w:rsidRPr="004D6FDB" w:rsidRDefault="00CF26F6" w:rsidP="00CF2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26418" w:rsidRPr="004D6FDB" w:rsidTr="009D7941">
        <w:trPr>
          <w:trHeight w:val="222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418" w:rsidRPr="004D6FDB" w:rsidRDefault="00826418" w:rsidP="008264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418" w:rsidRPr="004D6FDB" w:rsidRDefault="00826418" w:rsidP="008264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9219,5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418" w:rsidRPr="004D6FDB" w:rsidRDefault="00826418" w:rsidP="00826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9131,4</w:t>
            </w:r>
          </w:p>
        </w:tc>
      </w:tr>
      <w:tr w:rsidR="004D6FDB" w:rsidRPr="004D6FDB" w:rsidTr="009D7941">
        <w:trPr>
          <w:trHeight w:val="212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«</w:t>
            </w: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Управление муниципальным долгом Киевского сельского поселения</w:t>
            </w:r>
            <w:r w:rsidRPr="004D6FD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4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«Поддержание устойчивого исполнения местных бюджетов»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D6FDB" w:rsidRPr="004D6FDB" w:rsidTr="009D7941">
        <w:trPr>
          <w:trHeight w:val="194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6F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4D6FDB" w:rsidRPr="004D6FDB" w:rsidRDefault="004D6FDB" w:rsidP="004D6FDB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FDB" w:rsidRPr="004D6FDB" w:rsidRDefault="004D6FDB" w:rsidP="004D6F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3802" w:rsidRDefault="00C63802"/>
    <w:sectPr w:rsidR="00C63802" w:rsidSect="009D7941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9FF"/>
    <w:rsid w:val="0006379A"/>
    <w:rsid w:val="000C29EF"/>
    <w:rsid w:val="0014052E"/>
    <w:rsid w:val="0014284E"/>
    <w:rsid w:val="001C79FA"/>
    <w:rsid w:val="001E264A"/>
    <w:rsid w:val="002126CA"/>
    <w:rsid w:val="00215DD0"/>
    <w:rsid w:val="0022001E"/>
    <w:rsid w:val="0028702F"/>
    <w:rsid w:val="002F34FF"/>
    <w:rsid w:val="003269FF"/>
    <w:rsid w:val="00327BB9"/>
    <w:rsid w:val="003602A5"/>
    <w:rsid w:val="003B2AAD"/>
    <w:rsid w:val="003F0D7E"/>
    <w:rsid w:val="004263AC"/>
    <w:rsid w:val="004417B2"/>
    <w:rsid w:val="00474B85"/>
    <w:rsid w:val="004D6FDB"/>
    <w:rsid w:val="00506446"/>
    <w:rsid w:val="0054327F"/>
    <w:rsid w:val="005446D5"/>
    <w:rsid w:val="005865D4"/>
    <w:rsid w:val="00596C91"/>
    <w:rsid w:val="005A6B51"/>
    <w:rsid w:val="005B4CE5"/>
    <w:rsid w:val="00625A26"/>
    <w:rsid w:val="00744427"/>
    <w:rsid w:val="00790A53"/>
    <w:rsid w:val="008153CC"/>
    <w:rsid w:val="00826418"/>
    <w:rsid w:val="00867F2E"/>
    <w:rsid w:val="00942737"/>
    <w:rsid w:val="009D7941"/>
    <w:rsid w:val="00A24E39"/>
    <w:rsid w:val="00A90AE6"/>
    <w:rsid w:val="00B01172"/>
    <w:rsid w:val="00B305C3"/>
    <w:rsid w:val="00B62DB5"/>
    <w:rsid w:val="00C156BC"/>
    <w:rsid w:val="00C63802"/>
    <w:rsid w:val="00C97DC9"/>
    <w:rsid w:val="00CF26F6"/>
    <w:rsid w:val="00D76E23"/>
    <w:rsid w:val="00D77EF9"/>
    <w:rsid w:val="00D83A1D"/>
    <w:rsid w:val="00DD60BC"/>
    <w:rsid w:val="00DE1DE1"/>
    <w:rsid w:val="00E647AE"/>
    <w:rsid w:val="00E80853"/>
    <w:rsid w:val="00F07EA3"/>
    <w:rsid w:val="00F23CE2"/>
    <w:rsid w:val="00F94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35D3EC-6EA2-4749-B13B-535A8CD9F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D6FD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D6FDB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6FD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4D6FD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semiHidden/>
    <w:rsid w:val="004D6FDB"/>
  </w:style>
  <w:style w:type="paragraph" w:customStyle="1" w:styleId="Postan">
    <w:name w:val="Postan"/>
    <w:basedOn w:val="a"/>
    <w:rsid w:val="004D6F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rsid w:val="004D6F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4D6F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D6F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4D6FD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4D6F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Знак1"/>
    <w:basedOn w:val="a"/>
    <w:rsid w:val="004D6FD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4D6FDB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4D6FDB"/>
    <w:rPr>
      <w:color w:val="0000FF"/>
      <w:u w:val="single"/>
    </w:rPr>
  </w:style>
  <w:style w:type="paragraph" w:customStyle="1" w:styleId="13">
    <w:name w:val="Обычный1"/>
    <w:rsid w:val="004D6FDB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Без интервала1"/>
    <w:rsid w:val="004D6FD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caption"/>
    <w:basedOn w:val="a"/>
    <w:next w:val="a"/>
    <w:semiHidden/>
    <w:unhideWhenUsed/>
    <w:qFormat/>
    <w:rsid w:val="004D6FDB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customStyle="1" w:styleId="Default">
    <w:name w:val="Default"/>
    <w:uiPriority w:val="99"/>
    <w:rsid w:val="004D6F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Nonformat">
    <w:name w:val="ConsNonformat"/>
    <w:rsid w:val="004D6F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page number"/>
    <w:rsid w:val="004D6F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20001" TargetMode="External"/><Relationship Id="rId3" Type="http://schemas.openxmlformats.org/officeDocument/2006/relationships/styles" Target="styles.xml"/><Relationship Id="rId7" Type="http://schemas.openxmlformats.org/officeDocument/2006/relationships/hyperlink" Target="../../../../../Documents%20and%20Settings/User/&#1052;&#1086;&#1080;%20&#1076;&#1086;&#1082;&#1091;&#1084;&#1077;&#1085;&#1090;&#1099;/&#1052;&#1091;&#1085;&#1080;&#1094;&#1080;&#1087;&#1072;&#1083;%20&#1087;&#1088;&#1086;&#1075;&#1088;&#1072;&#1084;&#1084;&#1099;2014-2020/&#1054;&#1090;&#1095;&#1077;&#1090;%20&#1084;&#1091;&#1085;%20&#1087;&#1088;&#1086;&#1075;&#1088;%20&#1079;&#1072;%202014%20&#1055;&#1086;&#1089;&#1090;&#1072;&#1085;&#1086;&#1074;&#1083;&#1077;&#1085;&#1080;&#1103;/&#1055;&#1086;&#1089;&#1090;%2032%20&#1086;&#1090;%2015.04.15%20_%20&#1054;&#1090;&#1095;&#1077;&#1090;%20&#1082;&#1091;&#1083;&#1100;&#1090;&#1091;&#1088;&#1072;%202014%20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8E22E9-6EAE-4F98-8F77-B8148008B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3424</Words>
  <Characters>19523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45</cp:revision>
  <dcterms:created xsi:type="dcterms:W3CDTF">2024-02-19T10:56:00Z</dcterms:created>
  <dcterms:modified xsi:type="dcterms:W3CDTF">2025-03-18T05:56:00Z</dcterms:modified>
</cp:coreProperties>
</file>