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05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 xml:space="preserve">17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362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402"/>
        <w:gridCol w:w="6527"/>
      </w:tblGrid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FA5D04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 w:rsidP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4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07.07.2017г.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здание Киевского СДК присутствовало 45 человек. Проводил глава администрации Киевского сельского поселения. </w:t>
            </w:r>
            <w:r>
              <w:rPr>
                <w:bCs/>
                <w:sz w:val="22"/>
                <w:szCs w:val="22"/>
                <w:lang w:eastAsia="en-US"/>
              </w:rPr>
              <w:t>В ходе схода обращений и вопросов не поступало.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FA5D0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FA5D04" w:rsidRDefault="00FA5D04" w:rsidP="00FA5D04">
      <w:pPr>
        <w:pStyle w:val="a4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</w:rPr>
      </w:pPr>
    </w:p>
    <w:p w:rsidR="004379E6" w:rsidRDefault="004379E6"/>
    <w:sectPr w:rsidR="0043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4379E6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2017-08-03T14:57:00Z</cp:lastPrinted>
  <dcterms:created xsi:type="dcterms:W3CDTF">2017-08-03T14:51:00Z</dcterms:created>
  <dcterms:modified xsi:type="dcterms:W3CDTF">2017-08-03T14:57:00Z</dcterms:modified>
</cp:coreProperties>
</file>